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86" w:rsidRDefault="004C0686" w:rsidP="004C0686">
      <w:pPr>
        <w:spacing w:before="100" w:beforeAutospacing="1" w:after="100" w:afterAutospacing="1"/>
        <w:outlineLvl w:val="2"/>
        <w:rPr>
          <w:rFonts w:ascii="Times New Roman" w:hAnsi="Times New Roman" w:cs="Times New Roman"/>
          <w:bCs/>
          <w:color w:val="auto"/>
        </w:rPr>
      </w:pPr>
      <w:bookmarkStart w:id="0" w:name="_GoBack"/>
      <w:bookmarkEnd w:id="0"/>
      <w:r>
        <w:rPr>
          <w:rFonts w:ascii="Times New Roman" w:hAnsi="Times New Roman" w:cs="Times New Roman"/>
          <w:bCs/>
          <w:color w:val="auto"/>
        </w:rPr>
        <w:t>World History: French Revolution</w:t>
      </w:r>
    </w:p>
    <w:p w:rsidR="004C0686" w:rsidRPr="000E5C29" w:rsidRDefault="004C0686" w:rsidP="004C0686">
      <w:pPr>
        <w:spacing w:before="100" w:beforeAutospacing="1" w:after="100" w:afterAutospacing="1"/>
        <w:outlineLvl w:val="2"/>
        <w:rPr>
          <w:rFonts w:ascii="Times New Roman" w:hAnsi="Times New Roman" w:cs="Times New Roman"/>
          <w:bCs/>
          <w:color w:val="auto"/>
          <w:sz w:val="28"/>
          <w:szCs w:val="28"/>
        </w:rPr>
      </w:pPr>
      <w:r w:rsidRPr="000E5C29">
        <w:rPr>
          <w:rFonts w:ascii="Times New Roman" w:hAnsi="Times New Roman" w:cs="Times New Roman"/>
          <w:bCs/>
          <w:color w:val="auto"/>
          <w:sz w:val="28"/>
          <w:szCs w:val="28"/>
        </w:rPr>
        <w:t>UN Declaration of Human Rights 1948</w:t>
      </w:r>
    </w:p>
    <w:p w:rsidR="004C0686" w:rsidRPr="005F5D84" w:rsidRDefault="004C0686" w:rsidP="004C0686">
      <w:pPr>
        <w:spacing w:before="100" w:beforeAutospacing="1" w:after="100" w:afterAutospacing="1"/>
        <w:outlineLvl w:val="2"/>
        <w:rPr>
          <w:rFonts w:ascii="Times New Roman" w:hAnsi="Times New Roman" w:cs="Times New Roman"/>
          <w:bCs/>
          <w:color w:val="auto"/>
        </w:rPr>
      </w:pPr>
      <w:r w:rsidRPr="005F5D84">
        <w:rPr>
          <w:rFonts w:ascii="Times New Roman" w:hAnsi="Times New Roman" w:cs="Times New Roman"/>
          <w:bCs/>
          <w:color w:val="auto"/>
        </w:rPr>
        <w:t>PREAMBLE</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Whereas recognition of the inherent dignity and of the equal and inalienable rights of all members of the human family is the foundation of freedom, justice and peace in the world, </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Whereas it is essential, if man is not to be compelled to have recourse, as a last resort, to rebellion against tyranny and oppression, that human rights should be protected by the rule of law, </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Whereas it is essential to promote the development of friendly relations between nations, </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Whereas Member States have pledged themselves to achieve, in co-operation with the United Nations, the promotion of universal respect for and observance of human rights and fundamental freedoms, </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Whereas a common understanding of these rights and freedoms is of the greatest importance for the full realization of this pledge,</w:t>
      </w:r>
    </w:p>
    <w:p w:rsidR="004C0686" w:rsidRPr="005F5D84" w:rsidRDefault="004C0686" w:rsidP="004C0686">
      <w:pPr>
        <w:spacing w:before="100" w:beforeAutospacing="1" w:after="100" w:afterAutospacing="1"/>
        <w:rPr>
          <w:rFonts w:ascii="Times New Roman" w:hAnsi="Times New Roman" w:cs="Times New Roman"/>
          <w:color w:val="auto"/>
        </w:rPr>
      </w:pPr>
      <w:r w:rsidRPr="005F5D84">
        <w:rPr>
          <w:rFonts w:ascii="Times New Roman" w:hAnsi="Times New Roman" w:cs="Times New Roman"/>
          <w:b/>
          <w:bCs/>
          <w:color w:val="auto"/>
        </w:rPr>
        <w:t>Now, Therefore THE GENERAL ASSEMBLY proclaims THIS UNIVERSAL DECLARATION OF HUMAN RIGHTS</w:t>
      </w:r>
      <w:r w:rsidRPr="005F5D84">
        <w:rPr>
          <w:rFonts w:ascii="Times New Roman" w:hAnsi="Times New Roman" w:cs="Times New Roman"/>
          <w:color w:val="auto"/>
        </w:rPr>
        <w:t xml:space="preserve">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 w:name="a1"/>
      <w:bookmarkEnd w:id="1"/>
      <w:r w:rsidRPr="005F5D84">
        <w:rPr>
          <w:rFonts w:ascii="Times New Roman" w:hAnsi="Times New Roman" w:cs="Times New Roman"/>
          <w:b/>
          <w:bCs/>
          <w:color w:val="auto"/>
          <w:sz w:val="27"/>
          <w:szCs w:val="27"/>
        </w:rPr>
        <w:t>Article 1.</w:t>
      </w:r>
    </w:p>
    <w:p w:rsidR="004C0686" w:rsidRPr="005F5D84" w:rsidRDefault="004C0686" w:rsidP="004C0686">
      <w:pPr>
        <w:numPr>
          <w:ilvl w:val="0"/>
          <w:numId w:val="1"/>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All human beings are born free and equal in dignity and </w:t>
      </w:r>
      <w:proofErr w:type="spellStart"/>
      <w:r w:rsidRPr="005F5D84">
        <w:rPr>
          <w:rFonts w:ascii="Times New Roman" w:hAnsi="Times New Roman" w:cs="Times New Roman"/>
          <w:color w:val="auto"/>
        </w:rPr>
        <w:t>rights.They</w:t>
      </w:r>
      <w:proofErr w:type="spellEnd"/>
      <w:r w:rsidRPr="005F5D84">
        <w:rPr>
          <w:rFonts w:ascii="Times New Roman" w:hAnsi="Times New Roman" w:cs="Times New Roman"/>
          <w:color w:val="auto"/>
        </w:rPr>
        <w:t xml:space="preserve"> are endowed with reason and conscience and should act towards one another in a spirit of brotherhood.</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 w:name="a2"/>
      <w:bookmarkEnd w:id="2"/>
      <w:r w:rsidRPr="005F5D84">
        <w:rPr>
          <w:rFonts w:ascii="Times New Roman" w:hAnsi="Times New Roman" w:cs="Times New Roman"/>
          <w:b/>
          <w:bCs/>
          <w:color w:val="auto"/>
          <w:sz w:val="27"/>
          <w:szCs w:val="27"/>
        </w:rPr>
        <w:t>Article 2.</w:t>
      </w:r>
    </w:p>
    <w:p w:rsidR="004C0686" w:rsidRPr="005F5D84" w:rsidRDefault="004C0686" w:rsidP="004C0686">
      <w:pPr>
        <w:numPr>
          <w:ilvl w:val="0"/>
          <w:numId w:val="2"/>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Everyone is entitled to all the rights and freedoms set forth in this Declaration, without distinction of any kind, such as race, </w:t>
      </w:r>
      <w:proofErr w:type="spellStart"/>
      <w:r w:rsidRPr="005F5D84">
        <w:rPr>
          <w:rFonts w:ascii="Times New Roman" w:hAnsi="Times New Roman" w:cs="Times New Roman"/>
          <w:color w:val="auto"/>
        </w:rPr>
        <w:t>colour</w:t>
      </w:r>
      <w:proofErr w:type="spellEnd"/>
      <w:r w:rsidRPr="005F5D84">
        <w:rPr>
          <w:rFonts w:ascii="Times New Roman" w:hAnsi="Times New Roman" w:cs="Times New Roman"/>
          <w:color w:val="auto"/>
        </w:rPr>
        <w:t>,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3" w:name="a3"/>
      <w:bookmarkEnd w:id="3"/>
      <w:r w:rsidRPr="005F5D84">
        <w:rPr>
          <w:rFonts w:ascii="Times New Roman" w:hAnsi="Times New Roman" w:cs="Times New Roman"/>
          <w:b/>
          <w:bCs/>
          <w:color w:val="auto"/>
          <w:sz w:val="27"/>
          <w:szCs w:val="27"/>
        </w:rPr>
        <w:t>Article 3.</w:t>
      </w:r>
    </w:p>
    <w:p w:rsidR="004C0686" w:rsidRPr="005F5D84" w:rsidRDefault="004C0686" w:rsidP="004C0686">
      <w:pPr>
        <w:numPr>
          <w:ilvl w:val="0"/>
          <w:numId w:val="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has the right to life, liberty and security of person.</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4" w:name="a4"/>
      <w:bookmarkEnd w:id="4"/>
      <w:r w:rsidRPr="005F5D84">
        <w:rPr>
          <w:rFonts w:ascii="Times New Roman" w:hAnsi="Times New Roman" w:cs="Times New Roman"/>
          <w:b/>
          <w:bCs/>
          <w:color w:val="auto"/>
          <w:sz w:val="27"/>
          <w:szCs w:val="27"/>
        </w:rPr>
        <w:t>Article 4.</w:t>
      </w:r>
    </w:p>
    <w:p w:rsidR="004C0686" w:rsidRPr="005F5D84" w:rsidRDefault="004C0686" w:rsidP="004C0686">
      <w:pPr>
        <w:numPr>
          <w:ilvl w:val="0"/>
          <w:numId w:val="4"/>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No one shall be held in slavery or servitude; slavery and the slave trade shall be prohibited in all their forms.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5" w:name="a5"/>
      <w:bookmarkEnd w:id="5"/>
      <w:r w:rsidRPr="005F5D84">
        <w:rPr>
          <w:rFonts w:ascii="Times New Roman" w:hAnsi="Times New Roman" w:cs="Times New Roman"/>
          <w:b/>
          <w:bCs/>
          <w:color w:val="auto"/>
          <w:sz w:val="27"/>
          <w:szCs w:val="27"/>
        </w:rPr>
        <w:t>Article 5.</w:t>
      </w:r>
    </w:p>
    <w:p w:rsidR="004C0686" w:rsidRPr="005F5D84" w:rsidRDefault="004C0686" w:rsidP="004C0686">
      <w:pPr>
        <w:numPr>
          <w:ilvl w:val="0"/>
          <w:numId w:val="5"/>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No one shall be subjected to torture or to cruel, inhuman or degrading treatment or punishment.</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6" w:name="a6"/>
      <w:bookmarkEnd w:id="6"/>
      <w:r w:rsidRPr="005F5D84">
        <w:rPr>
          <w:rFonts w:ascii="Times New Roman" w:hAnsi="Times New Roman" w:cs="Times New Roman"/>
          <w:b/>
          <w:bCs/>
          <w:color w:val="auto"/>
          <w:sz w:val="27"/>
          <w:szCs w:val="27"/>
        </w:rPr>
        <w:t>Article 6.</w:t>
      </w:r>
    </w:p>
    <w:p w:rsidR="004C0686" w:rsidRPr="005F5D84" w:rsidRDefault="004C0686" w:rsidP="004C0686">
      <w:pPr>
        <w:numPr>
          <w:ilvl w:val="0"/>
          <w:numId w:val="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has the right to recognition everywhere as a person before the law.</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7" w:name="a7"/>
      <w:bookmarkEnd w:id="7"/>
      <w:r w:rsidRPr="005F5D84">
        <w:rPr>
          <w:rFonts w:ascii="Times New Roman" w:hAnsi="Times New Roman" w:cs="Times New Roman"/>
          <w:b/>
          <w:bCs/>
          <w:color w:val="auto"/>
          <w:sz w:val="27"/>
          <w:szCs w:val="27"/>
        </w:rPr>
        <w:t>Article 7.</w:t>
      </w:r>
    </w:p>
    <w:p w:rsidR="004C0686" w:rsidRPr="005F5D84" w:rsidRDefault="004C0686" w:rsidP="004C0686">
      <w:pPr>
        <w:numPr>
          <w:ilvl w:val="0"/>
          <w:numId w:val="7"/>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All are equal before the law and are entitled without any discrimination to equal protection of the law. All are entitled to equal protection against any discrimination in violation of this Declaration and against any incitement to such discrimination.</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8" w:name="a8"/>
      <w:bookmarkEnd w:id="8"/>
      <w:r w:rsidRPr="005F5D84">
        <w:rPr>
          <w:rFonts w:ascii="Times New Roman" w:hAnsi="Times New Roman" w:cs="Times New Roman"/>
          <w:b/>
          <w:bCs/>
          <w:color w:val="auto"/>
          <w:sz w:val="27"/>
          <w:szCs w:val="27"/>
        </w:rPr>
        <w:t>Article 8.</w:t>
      </w:r>
    </w:p>
    <w:p w:rsidR="004C0686" w:rsidRPr="005F5D84" w:rsidRDefault="004C0686" w:rsidP="004C0686">
      <w:pPr>
        <w:numPr>
          <w:ilvl w:val="0"/>
          <w:numId w:val="8"/>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has the right to an effective remedy by the competent national tribunals for acts violating the fundamental rights granted him by the constitution or by law.</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9" w:name="a9"/>
      <w:bookmarkEnd w:id="9"/>
      <w:r w:rsidRPr="005F5D84">
        <w:rPr>
          <w:rFonts w:ascii="Times New Roman" w:hAnsi="Times New Roman" w:cs="Times New Roman"/>
          <w:b/>
          <w:bCs/>
          <w:color w:val="auto"/>
          <w:sz w:val="27"/>
          <w:szCs w:val="27"/>
        </w:rPr>
        <w:t>Article 9.</w:t>
      </w:r>
    </w:p>
    <w:p w:rsidR="004C0686" w:rsidRPr="005F5D84" w:rsidRDefault="004C0686" w:rsidP="004C0686">
      <w:pPr>
        <w:numPr>
          <w:ilvl w:val="0"/>
          <w:numId w:val="9"/>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No one shall be subjected to arbitrary arrest, detention or exile.</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0" w:name="a10"/>
      <w:bookmarkEnd w:id="10"/>
      <w:r w:rsidRPr="005F5D84">
        <w:rPr>
          <w:rFonts w:ascii="Times New Roman" w:hAnsi="Times New Roman" w:cs="Times New Roman"/>
          <w:b/>
          <w:bCs/>
          <w:color w:val="auto"/>
          <w:sz w:val="27"/>
          <w:szCs w:val="27"/>
        </w:rPr>
        <w:t>Article 10.</w:t>
      </w:r>
    </w:p>
    <w:p w:rsidR="004C0686" w:rsidRPr="005F5D84" w:rsidRDefault="004C0686" w:rsidP="004C0686">
      <w:pPr>
        <w:numPr>
          <w:ilvl w:val="0"/>
          <w:numId w:val="10"/>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is entitled in full equality to a fair and public hearing by an independent and impartial tribunal, in the determination of his rights and obligations and of any criminal charge against him.</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1" w:name="a11"/>
      <w:bookmarkEnd w:id="11"/>
      <w:r w:rsidRPr="005F5D84">
        <w:rPr>
          <w:rFonts w:ascii="Times New Roman" w:hAnsi="Times New Roman" w:cs="Times New Roman"/>
          <w:b/>
          <w:bCs/>
          <w:color w:val="auto"/>
          <w:sz w:val="27"/>
          <w:szCs w:val="27"/>
        </w:rPr>
        <w:t>Article 11.</w:t>
      </w:r>
    </w:p>
    <w:p w:rsidR="004C0686" w:rsidRPr="005F5D84" w:rsidRDefault="004C0686" w:rsidP="004C0686">
      <w:pPr>
        <w:numPr>
          <w:ilvl w:val="0"/>
          <w:numId w:val="11"/>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(1) Everyone charged with a penal offence has the right to be presumed innocent until proved guilty according to law in a public trial at which he has had all the guarantees necessary for his </w:t>
      </w:r>
      <w:proofErr w:type="spellStart"/>
      <w:r w:rsidRPr="005F5D84">
        <w:rPr>
          <w:rFonts w:ascii="Times New Roman" w:hAnsi="Times New Roman" w:cs="Times New Roman"/>
          <w:color w:val="auto"/>
        </w:rPr>
        <w:t>defence</w:t>
      </w:r>
      <w:proofErr w:type="spellEnd"/>
      <w:r w:rsidRPr="005F5D84">
        <w:rPr>
          <w:rFonts w:ascii="Times New Roman" w:hAnsi="Times New Roman" w:cs="Times New Roman"/>
          <w:color w:val="auto"/>
        </w:rPr>
        <w:t>.</w:t>
      </w:r>
    </w:p>
    <w:p w:rsidR="004C0686" w:rsidRPr="005F5D84" w:rsidRDefault="004C0686" w:rsidP="004C0686">
      <w:pPr>
        <w:numPr>
          <w:ilvl w:val="0"/>
          <w:numId w:val="11"/>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2" w:name="a12"/>
      <w:bookmarkEnd w:id="12"/>
      <w:r w:rsidRPr="005F5D84">
        <w:rPr>
          <w:rFonts w:ascii="Times New Roman" w:hAnsi="Times New Roman" w:cs="Times New Roman"/>
          <w:b/>
          <w:bCs/>
          <w:color w:val="auto"/>
          <w:sz w:val="27"/>
          <w:szCs w:val="27"/>
        </w:rPr>
        <w:t>Article 12.</w:t>
      </w:r>
    </w:p>
    <w:p w:rsidR="004C0686" w:rsidRPr="005F5D84" w:rsidRDefault="004C0686" w:rsidP="004C0686">
      <w:pPr>
        <w:numPr>
          <w:ilvl w:val="0"/>
          <w:numId w:val="12"/>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No one shall be subjected to arbitrary interference with his privacy, family, home or correspondence, nor to attacks upon his </w:t>
      </w:r>
      <w:proofErr w:type="spellStart"/>
      <w:r w:rsidRPr="005F5D84">
        <w:rPr>
          <w:rFonts w:ascii="Times New Roman" w:hAnsi="Times New Roman" w:cs="Times New Roman"/>
          <w:color w:val="auto"/>
        </w:rPr>
        <w:t>honour</w:t>
      </w:r>
      <w:proofErr w:type="spellEnd"/>
      <w:r w:rsidRPr="005F5D84">
        <w:rPr>
          <w:rFonts w:ascii="Times New Roman" w:hAnsi="Times New Roman" w:cs="Times New Roman"/>
          <w:color w:val="auto"/>
        </w:rPr>
        <w:t xml:space="preserve"> and reputation. Everyone has the right to the protection of the law against such interference or attacks.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3" w:name="a13"/>
      <w:bookmarkEnd w:id="13"/>
      <w:r w:rsidRPr="005F5D84">
        <w:rPr>
          <w:rFonts w:ascii="Times New Roman" w:hAnsi="Times New Roman" w:cs="Times New Roman"/>
          <w:b/>
          <w:bCs/>
          <w:color w:val="auto"/>
          <w:sz w:val="27"/>
          <w:szCs w:val="27"/>
        </w:rPr>
        <w:t>Article 13.</w:t>
      </w:r>
    </w:p>
    <w:p w:rsidR="004C0686" w:rsidRPr="005F5D84" w:rsidRDefault="004C0686" w:rsidP="004C0686">
      <w:pPr>
        <w:numPr>
          <w:ilvl w:val="0"/>
          <w:numId w:val="1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freedom of movement and residence within the borders of each state.</w:t>
      </w:r>
    </w:p>
    <w:p w:rsidR="004C0686" w:rsidRPr="005F5D84" w:rsidRDefault="004C0686" w:rsidP="004C0686">
      <w:pPr>
        <w:numPr>
          <w:ilvl w:val="0"/>
          <w:numId w:val="1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Everyone has the right to leave any country, including his own, and to return to his country.</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4" w:name="a14"/>
      <w:bookmarkEnd w:id="14"/>
      <w:r w:rsidRPr="005F5D84">
        <w:rPr>
          <w:rFonts w:ascii="Times New Roman" w:hAnsi="Times New Roman" w:cs="Times New Roman"/>
          <w:b/>
          <w:bCs/>
          <w:color w:val="auto"/>
          <w:sz w:val="27"/>
          <w:szCs w:val="27"/>
        </w:rPr>
        <w:t>Article 14.</w:t>
      </w:r>
    </w:p>
    <w:p w:rsidR="004C0686" w:rsidRPr="005F5D84" w:rsidRDefault="004C0686" w:rsidP="004C0686">
      <w:pPr>
        <w:numPr>
          <w:ilvl w:val="0"/>
          <w:numId w:val="14"/>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seek and to enjoy in other countries asylum from persecution.</w:t>
      </w:r>
    </w:p>
    <w:p w:rsidR="004C0686" w:rsidRPr="005F5D84" w:rsidRDefault="004C0686" w:rsidP="004C0686">
      <w:pPr>
        <w:numPr>
          <w:ilvl w:val="0"/>
          <w:numId w:val="14"/>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This right may not be invoked in the case of prosecutions genuinely arising from non-political crimes or from acts contrary to the purposes and principles of the United Nations.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5" w:name="a15"/>
      <w:bookmarkEnd w:id="15"/>
      <w:r w:rsidRPr="005F5D84">
        <w:rPr>
          <w:rFonts w:ascii="Times New Roman" w:hAnsi="Times New Roman" w:cs="Times New Roman"/>
          <w:b/>
          <w:bCs/>
          <w:color w:val="auto"/>
          <w:sz w:val="27"/>
          <w:szCs w:val="27"/>
        </w:rPr>
        <w:t>Article 15.</w:t>
      </w:r>
    </w:p>
    <w:p w:rsidR="004C0686" w:rsidRPr="005F5D84" w:rsidRDefault="004C0686" w:rsidP="004C0686">
      <w:pPr>
        <w:numPr>
          <w:ilvl w:val="0"/>
          <w:numId w:val="15"/>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a nationality.</w:t>
      </w:r>
    </w:p>
    <w:p w:rsidR="004C0686" w:rsidRPr="005F5D84" w:rsidRDefault="004C0686" w:rsidP="004C0686">
      <w:pPr>
        <w:numPr>
          <w:ilvl w:val="0"/>
          <w:numId w:val="15"/>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No one shall be arbitrarily deprived of his nationality nor denied the right to change his nationality.</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6" w:name="a16"/>
      <w:bookmarkEnd w:id="16"/>
      <w:r w:rsidRPr="005F5D84">
        <w:rPr>
          <w:rFonts w:ascii="Times New Roman" w:hAnsi="Times New Roman" w:cs="Times New Roman"/>
          <w:b/>
          <w:bCs/>
          <w:color w:val="auto"/>
          <w:sz w:val="27"/>
          <w:szCs w:val="27"/>
        </w:rPr>
        <w:t>Article 16.</w:t>
      </w:r>
    </w:p>
    <w:p w:rsidR="004C0686" w:rsidRPr="005F5D84" w:rsidRDefault="004C0686" w:rsidP="004C0686">
      <w:pPr>
        <w:numPr>
          <w:ilvl w:val="0"/>
          <w:numId w:val="1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Men and women of full age, without any limitation due to race, nationality or religion, have the right to marry and to found a family. They are entitled to equal rights as to marriage, during marriage and at its dissolution.</w:t>
      </w:r>
    </w:p>
    <w:p w:rsidR="004C0686" w:rsidRPr="005F5D84" w:rsidRDefault="004C0686" w:rsidP="004C0686">
      <w:pPr>
        <w:numPr>
          <w:ilvl w:val="0"/>
          <w:numId w:val="1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Marriage shall be entered into only with the free and full consent of the intending spouses.</w:t>
      </w:r>
    </w:p>
    <w:p w:rsidR="004C0686" w:rsidRPr="005F5D84" w:rsidRDefault="004C0686" w:rsidP="004C0686">
      <w:pPr>
        <w:numPr>
          <w:ilvl w:val="0"/>
          <w:numId w:val="1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(3) The family is the natural and fundamental group unit of society and is entitled to protection by society and the State.</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7" w:name="a17"/>
      <w:bookmarkEnd w:id="17"/>
      <w:r w:rsidRPr="005F5D84">
        <w:rPr>
          <w:rFonts w:ascii="Times New Roman" w:hAnsi="Times New Roman" w:cs="Times New Roman"/>
          <w:b/>
          <w:bCs/>
          <w:color w:val="auto"/>
          <w:sz w:val="27"/>
          <w:szCs w:val="27"/>
        </w:rPr>
        <w:t>Article 17.</w:t>
      </w:r>
    </w:p>
    <w:p w:rsidR="004C0686" w:rsidRPr="005F5D84" w:rsidRDefault="004C0686" w:rsidP="004C0686">
      <w:pPr>
        <w:numPr>
          <w:ilvl w:val="0"/>
          <w:numId w:val="17"/>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own property alone as well as in association with others.</w:t>
      </w:r>
    </w:p>
    <w:p w:rsidR="004C0686" w:rsidRPr="005F5D84" w:rsidRDefault="004C0686" w:rsidP="004C0686">
      <w:pPr>
        <w:numPr>
          <w:ilvl w:val="0"/>
          <w:numId w:val="17"/>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No one shall be arbitrarily deprived of his property.</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8" w:name="a18"/>
      <w:bookmarkEnd w:id="18"/>
      <w:r w:rsidRPr="005F5D84">
        <w:rPr>
          <w:rFonts w:ascii="Times New Roman" w:hAnsi="Times New Roman" w:cs="Times New Roman"/>
          <w:b/>
          <w:bCs/>
          <w:color w:val="auto"/>
          <w:sz w:val="27"/>
          <w:szCs w:val="27"/>
        </w:rPr>
        <w:t>Article 18.</w:t>
      </w:r>
    </w:p>
    <w:p w:rsidR="004C0686" w:rsidRPr="005F5D84" w:rsidRDefault="004C0686" w:rsidP="004C0686">
      <w:pPr>
        <w:numPr>
          <w:ilvl w:val="0"/>
          <w:numId w:val="18"/>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19" w:name="a19"/>
      <w:bookmarkEnd w:id="19"/>
      <w:r w:rsidRPr="005F5D84">
        <w:rPr>
          <w:rFonts w:ascii="Times New Roman" w:hAnsi="Times New Roman" w:cs="Times New Roman"/>
          <w:b/>
          <w:bCs/>
          <w:color w:val="auto"/>
          <w:sz w:val="27"/>
          <w:szCs w:val="27"/>
        </w:rPr>
        <w:t>Article 19.</w:t>
      </w:r>
    </w:p>
    <w:p w:rsidR="004C0686" w:rsidRPr="005F5D84" w:rsidRDefault="004C0686" w:rsidP="004C0686">
      <w:pPr>
        <w:numPr>
          <w:ilvl w:val="0"/>
          <w:numId w:val="19"/>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has the right to freedom of opinion and expression; this right includes freedom to hold opinions without interference and to seek, receive and impart information and ideas through any media and regardless of frontiers.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0" w:name="a20"/>
      <w:bookmarkEnd w:id="20"/>
      <w:r w:rsidRPr="005F5D84">
        <w:rPr>
          <w:rFonts w:ascii="Times New Roman" w:hAnsi="Times New Roman" w:cs="Times New Roman"/>
          <w:b/>
          <w:bCs/>
          <w:color w:val="auto"/>
          <w:sz w:val="27"/>
          <w:szCs w:val="27"/>
        </w:rPr>
        <w:t>Article 20.</w:t>
      </w:r>
    </w:p>
    <w:p w:rsidR="004C0686" w:rsidRPr="005F5D84" w:rsidRDefault="004C0686" w:rsidP="004C0686">
      <w:pPr>
        <w:numPr>
          <w:ilvl w:val="0"/>
          <w:numId w:val="20"/>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freedom of peaceful assembly and association.</w:t>
      </w:r>
    </w:p>
    <w:p w:rsidR="004C0686" w:rsidRPr="005F5D84" w:rsidRDefault="004C0686" w:rsidP="004C0686">
      <w:pPr>
        <w:numPr>
          <w:ilvl w:val="0"/>
          <w:numId w:val="20"/>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No one may be compelled to belong to an association.</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1" w:name="a21"/>
      <w:bookmarkEnd w:id="21"/>
      <w:r w:rsidRPr="005F5D84">
        <w:rPr>
          <w:rFonts w:ascii="Times New Roman" w:hAnsi="Times New Roman" w:cs="Times New Roman"/>
          <w:b/>
          <w:bCs/>
          <w:color w:val="auto"/>
          <w:sz w:val="27"/>
          <w:szCs w:val="27"/>
        </w:rPr>
        <w:t>Article 21.</w:t>
      </w:r>
    </w:p>
    <w:p w:rsidR="004C0686" w:rsidRPr="005F5D84" w:rsidRDefault="004C0686" w:rsidP="004C0686">
      <w:pPr>
        <w:numPr>
          <w:ilvl w:val="0"/>
          <w:numId w:val="21"/>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take part in the government of his country, directly or through freely chosen representatives.</w:t>
      </w:r>
    </w:p>
    <w:p w:rsidR="004C0686" w:rsidRPr="005F5D84" w:rsidRDefault="004C0686" w:rsidP="004C0686">
      <w:pPr>
        <w:numPr>
          <w:ilvl w:val="0"/>
          <w:numId w:val="21"/>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Everyone has the right of equal access to public service in his country.</w:t>
      </w:r>
    </w:p>
    <w:p w:rsidR="004C0686" w:rsidRPr="005F5D84" w:rsidRDefault="004C0686" w:rsidP="004C0686">
      <w:pPr>
        <w:numPr>
          <w:ilvl w:val="0"/>
          <w:numId w:val="21"/>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(3) The will of the people shall be the basis of the authority of government; this will shall be expressed in periodic and genuine elections which shall be by universal and equal suffrage and shall be held by secret vote or by equivalent free voting procedures.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2" w:name="a22"/>
      <w:bookmarkEnd w:id="22"/>
      <w:r w:rsidRPr="005F5D84">
        <w:rPr>
          <w:rFonts w:ascii="Times New Roman" w:hAnsi="Times New Roman" w:cs="Times New Roman"/>
          <w:b/>
          <w:bCs/>
          <w:color w:val="auto"/>
          <w:sz w:val="27"/>
          <w:szCs w:val="27"/>
        </w:rPr>
        <w:t>Article 22.</w:t>
      </w:r>
    </w:p>
    <w:p w:rsidR="004C0686" w:rsidRPr="005F5D84" w:rsidRDefault="004C0686" w:rsidP="004C0686">
      <w:pPr>
        <w:numPr>
          <w:ilvl w:val="0"/>
          <w:numId w:val="22"/>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3" w:name="a23"/>
      <w:bookmarkEnd w:id="23"/>
      <w:r w:rsidRPr="005F5D84">
        <w:rPr>
          <w:rFonts w:ascii="Times New Roman" w:hAnsi="Times New Roman" w:cs="Times New Roman"/>
          <w:b/>
          <w:bCs/>
          <w:color w:val="auto"/>
          <w:sz w:val="27"/>
          <w:szCs w:val="27"/>
        </w:rPr>
        <w:t>Article 23.</w:t>
      </w:r>
    </w:p>
    <w:p w:rsidR="004C0686" w:rsidRPr="005F5D84" w:rsidRDefault="004C0686" w:rsidP="004C0686">
      <w:pPr>
        <w:numPr>
          <w:ilvl w:val="0"/>
          <w:numId w:val="2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(1) Everyone has the right to work, to free choice of employment, to just and </w:t>
      </w:r>
      <w:proofErr w:type="spellStart"/>
      <w:r w:rsidRPr="005F5D84">
        <w:rPr>
          <w:rFonts w:ascii="Times New Roman" w:hAnsi="Times New Roman" w:cs="Times New Roman"/>
          <w:color w:val="auto"/>
        </w:rPr>
        <w:t>favourable</w:t>
      </w:r>
      <w:proofErr w:type="spellEnd"/>
      <w:r w:rsidRPr="005F5D84">
        <w:rPr>
          <w:rFonts w:ascii="Times New Roman" w:hAnsi="Times New Roman" w:cs="Times New Roman"/>
          <w:color w:val="auto"/>
        </w:rPr>
        <w:t xml:space="preserve"> conditions of work and to protection against unemployment.</w:t>
      </w:r>
    </w:p>
    <w:p w:rsidR="004C0686" w:rsidRPr="005F5D84" w:rsidRDefault="004C0686" w:rsidP="004C0686">
      <w:pPr>
        <w:numPr>
          <w:ilvl w:val="0"/>
          <w:numId w:val="2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Everyone, without any discrimination, has the right to equal pay for equal work.</w:t>
      </w:r>
    </w:p>
    <w:p w:rsidR="004C0686" w:rsidRPr="005F5D84" w:rsidRDefault="004C0686" w:rsidP="004C0686">
      <w:pPr>
        <w:numPr>
          <w:ilvl w:val="0"/>
          <w:numId w:val="2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(3) Everyone who works has the right to just and </w:t>
      </w:r>
      <w:proofErr w:type="spellStart"/>
      <w:r w:rsidRPr="005F5D84">
        <w:rPr>
          <w:rFonts w:ascii="Times New Roman" w:hAnsi="Times New Roman" w:cs="Times New Roman"/>
          <w:color w:val="auto"/>
        </w:rPr>
        <w:t>favourable</w:t>
      </w:r>
      <w:proofErr w:type="spellEnd"/>
      <w:r w:rsidRPr="005F5D84">
        <w:rPr>
          <w:rFonts w:ascii="Times New Roman" w:hAnsi="Times New Roman" w:cs="Times New Roman"/>
          <w:color w:val="auto"/>
        </w:rPr>
        <w:t xml:space="preserve"> remuneration ensuring for himself and his family an existence worthy of human dignity, and supplemented, if necessary, by other means of social protection.</w:t>
      </w:r>
    </w:p>
    <w:p w:rsidR="004C0686" w:rsidRPr="005F5D84" w:rsidRDefault="004C0686" w:rsidP="004C0686">
      <w:pPr>
        <w:numPr>
          <w:ilvl w:val="0"/>
          <w:numId w:val="23"/>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(4) Everyone has the right to form and to join trade unions for the protection of his interests.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4" w:name="a24"/>
      <w:bookmarkEnd w:id="24"/>
      <w:r w:rsidRPr="005F5D84">
        <w:rPr>
          <w:rFonts w:ascii="Times New Roman" w:hAnsi="Times New Roman" w:cs="Times New Roman"/>
          <w:b/>
          <w:bCs/>
          <w:color w:val="auto"/>
          <w:sz w:val="27"/>
          <w:szCs w:val="27"/>
        </w:rPr>
        <w:t>Article 24.</w:t>
      </w:r>
    </w:p>
    <w:p w:rsidR="004C0686" w:rsidRPr="005F5D84" w:rsidRDefault="004C0686" w:rsidP="004C0686">
      <w:pPr>
        <w:numPr>
          <w:ilvl w:val="0"/>
          <w:numId w:val="24"/>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has the right to rest and leisure, including reasonable limitation of working hours and periodic holidays with pay.</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5" w:name="a25"/>
      <w:bookmarkEnd w:id="25"/>
      <w:r w:rsidRPr="005F5D84">
        <w:rPr>
          <w:rFonts w:ascii="Times New Roman" w:hAnsi="Times New Roman" w:cs="Times New Roman"/>
          <w:b/>
          <w:bCs/>
          <w:color w:val="auto"/>
          <w:sz w:val="27"/>
          <w:szCs w:val="27"/>
        </w:rPr>
        <w:t>Article 25.</w:t>
      </w:r>
    </w:p>
    <w:p w:rsidR="004C0686" w:rsidRPr="005F5D84" w:rsidRDefault="004C0686" w:rsidP="004C0686">
      <w:pPr>
        <w:numPr>
          <w:ilvl w:val="0"/>
          <w:numId w:val="25"/>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 xml:space="preserve">(1) Everyone has the right to a standard of living adequate for the health and well-being of himself and of his family, including food, clothing, </w:t>
      </w:r>
      <w:proofErr w:type="gramStart"/>
      <w:r w:rsidRPr="005F5D84">
        <w:rPr>
          <w:rFonts w:ascii="Times New Roman" w:hAnsi="Times New Roman" w:cs="Times New Roman"/>
          <w:color w:val="auto"/>
        </w:rPr>
        <w:t>housing</w:t>
      </w:r>
      <w:proofErr w:type="gramEnd"/>
      <w:r w:rsidRPr="005F5D84">
        <w:rPr>
          <w:rFonts w:ascii="Times New Roman" w:hAnsi="Times New Roman" w:cs="Times New Roman"/>
          <w:color w:val="auto"/>
        </w:rPr>
        <w:t xml:space="preserve"> and medical care and necessary social services, and the right to security in the event of unemployment, sickness, disability, widowhood, old age or other lack of livelihood in circumstances beyond his control.</w:t>
      </w:r>
    </w:p>
    <w:p w:rsidR="004C0686" w:rsidRPr="005F5D84" w:rsidRDefault="004C0686" w:rsidP="004C0686">
      <w:pPr>
        <w:numPr>
          <w:ilvl w:val="0"/>
          <w:numId w:val="25"/>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Motherhood and childhood are entitled to special care and assistance. All children, whether born in or out of wedlock, shall enjoy the same social protection.</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6" w:name="a26"/>
      <w:bookmarkEnd w:id="26"/>
      <w:r w:rsidRPr="005F5D84">
        <w:rPr>
          <w:rFonts w:ascii="Times New Roman" w:hAnsi="Times New Roman" w:cs="Times New Roman"/>
          <w:b/>
          <w:bCs/>
          <w:color w:val="auto"/>
          <w:sz w:val="27"/>
          <w:szCs w:val="27"/>
        </w:rPr>
        <w:t>Article 26.</w:t>
      </w:r>
    </w:p>
    <w:p w:rsidR="004C0686" w:rsidRPr="005F5D84" w:rsidRDefault="004C0686" w:rsidP="004C0686">
      <w:pPr>
        <w:numPr>
          <w:ilvl w:val="0"/>
          <w:numId w:val="2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4C0686" w:rsidRPr="005F5D84" w:rsidRDefault="004C0686" w:rsidP="004C0686">
      <w:pPr>
        <w:numPr>
          <w:ilvl w:val="0"/>
          <w:numId w:val="2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4C0686" w:rsidRPr="005F5D84" w:rsidRDefault="004C0686" w:rsidP="004C0686">
      <w:pPr>
        <w:numPr>
          <w:ilvl w:val="0"/>
          <w:numId w:val="26"/>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(3) Parents have a prior right to choose the kind of education that shall be given to their children.</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7" w:name="a27"/>
      <w:bookmarkEnd w:id="27"/>
      <w:r w:rsidRPr="005F5D84">
        <w:rPr>
          <w:rFonts w:ascii="Times New Roman" w:hAnsi="Times New Roman" w:cs="Times New Roman"/>
          <w:b/>
          <w:bCs/>
          <w:color w:val="auto"/>
          <w:sz w:val="27"/>
          <w:szCs w:val="27"/>
        </w:rPr>
        <w:t>Article 27.</w:t>
      </w:r>
    </w:p>
    <w:p w:rsidR="004C0686" w:rsidRPr="005F5D84" w:rsidRDefault="004C0686" w:rsidP="004C0686">
      <w:pPr>
        <w:numPr>
          <w:ilvl w:val="0"/>
          <w:numId w:val="27"/>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the right freely to participate in the cultural life of the community, to enjoy the arts and to share in scientific advancement and its benefits.</w:t>
      </w:r>
    </w:p>
    <w:p w:rsidR="004C0686" w:rsidRPr="005F5D84" w:rsidRDefault="004C0686" w:rsidP="004C0686">
      <w:pPr>
        <w:numPr>
          <w:ilvl w:val="0"/>
          <w:numId w:val="27"/>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Everyone has the right to the protection of the moral and material interests resulting from any scientific, literary or artistic production of which he is the author.</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8" w:name="a28"/>
      <w:bookmarkEnd w:id="28"/>
      <w:r w:rsidRPr="005F5D84">
        <w:rPr>
          <w:rFonts w:ascii="Times New Roman" w:hAnsi="Times New Roman" w:cs="Times New Roman"/>
          <w:b/>
          <w:bCs/>
          <w:color w:val="auto"/>
          <w:sz w:val="27"/>
          <w:szCs w:val="27"/>
        </w:rPr>
        <w:t>Article 28.</w:t>
      </w:r>
    </w:p>
    <w:p w:rsidR="004C0686" w:rsidRPr="005F5D84" w:rsidRDefault="004C0686" w:rsidP="004C0686">
      <w:pPr>
        <w:numPr>
          <w:ilvl w:val="0"/>
          <w:numId w:val="28"/>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Everyone is entitled to a social and international order in which the rights and freedoms set forth in this Declaration can be fully realized.</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29" w:name="a29"/>
      <w:bookmarkEnd w:id="29"/>
      <w:r w:rsidRPr="005F5D84">
        <w:rPr>
          <w:rFonts w:ascii="Times New Roman" w:hAnsi="Times New Roman" w:cs="Times New Roman"/>
          <w:b/>
          <w:bCs/>
          <w:color w:val="auto"/>
          <w:sz w:val="27"/>
          <w:szCs w:val="27"/>
        </w:rPr>
        <w:t>Article 29.</w:t>
      </w:r>
    </w:p>
    <w:p w:rsidR="004C0686" w:rsidRPr="005F5D84" w:rsidRDefault="004C0686" w:rsidP="004C0686">
      <w:pPr>
        <w:numPr>
          <w:ilvl w:val="0"/>
          <w:numId w:val="29"/>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(1) Everyone has duties to the community in which alone the free and full development of his personality is possible.</w:t>
      </w:r>
    </w:p>
    <w:p w:rsidR="004C0686" w:rsidRPr="005F5D84" w:rsidRDefault="004C0686" w:rsidP="004C0686">
      <w:pPr>
        <w:numPr>
          <w:ilvl w:val="0"/>
          <w:numId w:val="29"/>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4C0686" w:rsidRPr="005F5D84" w:rsidRDefault="004C0686" w:rsidP="004C0686">
      <w:pPr>
        <w:numPr>
          <w:ilvl w:val="0"/>
          <w:numId w:val="29"/>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(3) These rights and freedoms may in no case be exercised contrary to the purposes and principles of the United Nations.</w:t>
      </w:r>
    </w:p>
    <w:p w:rsidR="004C0686" w:rsidRPr="005F5D84" w:rsidRDefault="004C0686" w:rsidP="004C0686">
      <w:pPr>
        <w:spacing w:before="100" w:beforeAutospacing="1" w:after="100" w:afterAutospacing="1"/>
        <w:outlineLvl w:val="2"/>
        <w:rPr>
          <w:rFonts w:ascii="Times New Roman" w:hAnsi="Times New Roman" w:cs="Times New Roman"/>
          <w:b/>
          <w:bCs/>
          <w:color w:val="auto"/>
          <w:sz w:val="27"/>
          <w:szCs w:val="27"/>
        </w:rPr>
      </w:pPr>
      <w:bookmarkStart w:id="30" w:name="a30"/>
      <w:bookmarkEnd w:id="30"/>
      <w:r w:rsidRPr="005F5D84">
        <w:rPr>
          <w:rFonts w:ascii="Times New Roman" w:hAnsi="Times New Roman" w:cs="Times New Roman"/>
          <w:b/>
          <w:bCs/>
          <w:color w:val="auto"/>
          <w:sz w:val="27"/>
          <w:szCs w:val="27"/>
        </w:rPr>
        <w:t>Article 30.</w:t>
      </w:r>
    </w:p>
    <w:p w:rsidR="004C0686" w:rsidRPr="005F5D84" w:rsidRDefault="004C0686" w:rsidP="004C0686">
      <w:pPr>
        <w:numPr>
          <w:ilvl w:val="0"/>
          <w:numId w:val="30"/>
        </w:numPr>
        <w:spacing w:before="100" w:beforeAutospacing="1" w:after="100" w:afterAutospacing="1"/>
        <w:rPr>
          <w:rFonts w:ascii="Times New Roman" w:hAnsi="Times New Roman" w:cs="Times New Roman"/>
          <w:color w:val="auto"/>
        </w:rPr>
      </w:pPr>
      <w:r w:rsidRPr="005F5D84">
        <w:rPr>
          <w:rFonts w:ascii="Times New Roman" w:hAnsi="Times New Roman" w:cs="Times New Roman"/>
          <w:color w:val="auto"/>
        </w:rPr>
        <w:t>Nothing in this Declaration may be interpreted as implying for any State, group or person any right to engage in any activity or to perform any act aimed at the destruction of any of the rights and freedoms set forth herein.</w:t>
      </w:r>
    </w:p>
    <w:p w:rsidR="004C0686" w:rsidRDefault="004C0686" w:rsidP="004C0686"/>
    <w:p w:rsidR="006460F4" w:rsidRDefault="006460F4"/>
    <w:sectPr w:rsidR="006460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Special G1">
    <w:altName w:val="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535E"/>
    <w:multiLevelType w:val="multilevel"/>
    <w:tmpl w:val="1330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D7B85"/>
    <w:multiLevelType w:val="multilevel"/>
    <w:tmpl w:val="076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D092D"/>
    <w:multiLevelType w:val="multilevel"/>
    <w:tmpl w:val="7EC6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40340"/>
    <w:multiLevelType w:val="multilevel"/>
    <w:tmpl w:val="BF26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36C68"/>
    <w:multiLevelType w:val="multilevel"/>
    <w:tmpl w:val="270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666AE"/>
    <w:multiLevelType w:val="multilevel"/>
    <w:tmpl w:val="B9D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311E3"/>
    <w:multiLevelType w:val="multilevel"/>
    <w:tmpl w:val="BEE8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D7DF1"/>
    <w:multiLevelType w:val="multilevel"/>
    <w:tmpl w:val="A1B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24164"/>
    <w:multiLevelType w:val="multilevel"/>
    <w:tmpl w:val="B47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D7968"/>
    <w:multiLevelType w:val="multilevel"/>
    <w:tmpl w:val="CDE2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B2410"/>
    <w:multiLevelType w:val="multilevel"/>
    <w:tmpl w:val="85FC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C45B0"/>
    <w:multiLevelType w:val="multilevel"/>
    <w:tmpl w:val="81C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64B63"/>
    <w:multiLevelType w:val="multilevel"/>
    <w:tmpl w:val="9870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C620E"/>
    <w:multiLevelType w:val="multilevel"/>
    <w:tmpl w:val="FF0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A0E33"/>
    <w:multiLevelType w:val="multilevel"/>
    <w:tmpl w:val="B71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45702"/>
    <w:multiLevelType w:val="multilevel"/>
    <w:tmpl w:val="837E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31B26"/>
    <w:multiLevelType w:val="multilevel"/>
    <w:tmpl w:val="897C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33FB1"/>
    <w:multiLevelType w:val="multilevel"/>
    <w:tmpl w:val="65D4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76CA5"/>
    <w:multiLevelType w:val="multilevel"/>
    <w:tmpl w:val="94D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A38CC"/>
    <w:multiLevelType w:val="multilevel"/>
    <w:tmpl w:val="451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D417D"/>
    <w:multiLevelType w:val="multilevel"/>
    <w:tmpl w:val="27DE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416B0"/>
    <w:multiLevelType w:val="multilevel"/>
    <w:tmpl w:val="3AB8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02704"/>
    <w:multiLevelType w:val="multilevel"/>
    <w:tmpl w:val="1998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71D5E"/>
    <w:multiLevelType w:val="multilevel"/>
    <w:tmpl w:val="CCB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A32329"/>
    <w:multiLevelType w:val="multilevel"/>
    <w:tmpl w:val="33D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A9607A"/>
    <w:multiLevelType w:val="multilevel"/>
    <w:tmpl w:val="C87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33661"/>
    <w:multiLevelType w:val="multilevel"/>
    <w:tmpl w:val="CE9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4637E"/>
    <w:multiLevelType w:val="multilevel"/>
    <w:tmpl w:val="3BE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83728"/>
    <w:multiLevelType w:val="multilevel"/>
    <w:tmpl w:val="63CE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251CF2"/>
    <w:multiLevelType w:val="multilevel"/>
    <w:tmpl w:val="3D1C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5"/>
  </w:num>
  <w:num w:numId="4">
    <w:abstractNumId w:val="16"/>
  </w:num>
  <w:num w:numId="5">
    <w:abstractNumId w:val="17"/>
  </w:num>
  <w:num w:numId="6">
    <w:abstractNumId w:val="25"/>
  </w:num>
  <w:num w:numId="7">
    <w:abstractNumId w:val="13"/>
  </w:num>
  <w:num w:numId="8">
    <w:abstractNumId w:val="1"/>
  </w:num>
  <w:num w:numId="9">
    <w:abstractNumId w:val="2"/>
  </w:num>
  <w:num w:numId="10">
    <w:abstractNumId w:val="8"/>
  </w:num>
  <w:num w:numId="11">
    <w:abstractNumId w:val="14"/>
  </w:num>
  <w:num w:numId="12">
    <w:abstractNumId w:val="10"/>
  </w:num>
  <w:num w:numId="13">
    <w:abstractNumId w:val="11"/>
  </w:num>
  <w:num w:numId="14">
    <w:abstractNumId w:val="15"/>
  </w:num>
  <w:num w:numId="15">
    <w:abstractNumId w:val="26"/>
  </w:num>
  <w:num w:numId="16">
    <w:abstractNumId w:val="27"/>
  </w:num>
  <w:num w:numId="17">
    <w:abstractNumId w:val="6"/>
  </w:num>
  <w:num w:numId="18">
    <w:abstractNumId w:val="7"/>
  </w:num>
  <w:num w:numId="19">
    <w:abstractNumId w:val="29"/>
  </w:num>
  <w:num w:numId="20">
    <w:abstractNumId w:val="9"/>
  </w:num>
  <w:num w:numId="21">
    <w:abstractNumId w:val="24"/>
  </w:num>
  <w:num w:numId="22">
    <w:abstractNumId w:val="21"/>
  </w:num>
  <w:num w:numId="23">
    <w:abstractNumId w:val="19"/>
  </w:num>
  <w:num w:numId="24">
    <w:abstractNumId w:val="18"/>
  </w:num>
  <w:num w:numId="25">
    <w:abstractNumId w:val="4"/>
  </w:num>
  <w:num w:numId="26">
    <w:abstractNumId w:val="23"/>
  </w:num>
  <w:num w:numId="27">
    <w:abstractNumId w:val="0"/>
  </w:num>
  <w:num w:numId="28">
    <w:abstractNumId w:val="3"/>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6"/>
    <w:rsid w:val="004C0686"/>
    <w:rsid w:val="006460F4"/>
    <w:rsid w:val="0084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E8DC2-BE7A-42DE-B550-836276E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86"/>
    <w:pPr>
      <w:spacing w:after="0" w:line="240" w:lineRule="auto"/>
    </w:pPr>
    <w:rPr>
      <w:rFonts w:ascii="Times New Roman Special G1" w:eastAsia="Times New Roman" w:hAnsi="Times New Roman Special G1"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Bertrand Cass</cp:lastModifiedBy>
  <cp:revision>2</cp:revision>
  <dcterms:created xsi:type="dcterms:W3CDTF">2016-02-03T12:59:00Z</dcterms:created>
  <dcterms:modified xsi:type="dcterms:W3CDTF">2016-02-03T12:59:00Z</dcterms:modified>
</cp:coreProperties>
</file>