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1930" w:rsidRDefault="003A629D">
      <w:pPr>
        <w:pStyle w:val="Title"/>
      </w:pPr>
      <w:bookmarkStart w:id="0" w:name="h.2fwml0fi97z8" w:colFirst="0" w:colLast="0"/>
      <w:bookmarkEnd w:id="0"/>
      <w:r>
        <w:rPr>
          <w:noProof/>
        </w:rPr>
        <w:drawing>
          <wp:anchor distT="114300" distB="114300" distL="114300" distR="114300" simplePos="0" relativeHeight="251658240" behindDoc="0" locked="0" layoutInCell="0" hidden="0" allowOverlap="0">
            <wp:simplePos x="0" y="0"/>
            <wp:positionH relativeFrom="margin">
              <wp:posOffset>4752975</wp:posOffset>
            </wp:positionH>
            <wp:positionV relativeFrom="paragraph">
              <wp:posOffset>0</wp:posOffset>
            </wp:positionV>
            <wp:extent cx="1200150" cy="135255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200150" cy="1352550"/>
                    </a:xfrm>
                    <a:prstGeom prst="rect">
                      <a:avLst/>
                    </a:prstGeom>
                    <a:ln/>
                  </pic:spPr>
                </pic:pic>
              </a:graphicData>
            </a:graphic>
          </wp:anchor>
        </w:drawing>
      </w:r>
    </w:p>
    <w:p w:rsidR="00DE1930" w:rsidRDefault="00DE1930">
      <w:pPr>
        <w:pStyle w:val="Title"/>
        <w:ind w:firstLine="720"/>
      </w:pPr>
      <w:bookmarkStart w:id="1" w:name="h.ucdru5krabks" w:colFirst="0" w:colLast="0"/>
      <w:bookmarkEnd w:id="1"/>
    </w:p>
    <w:p w:rsidR="00DE1930" w:rsidRDefault="003A629D">
      <w:pPr>
        <w:pStyle w:val="Title"/>
        <w:ind w:firstLine="720"/>
      </w:pPr>
      <w:bookmarkStart w:id="2" w:name="h.gjdgxs" w:colFirst="0" w:colLast="0"/>
      <w:bookmarkEnd w:id="2"/>
      <w:r>
        <w:rPr>
          <w:rFonts w:ascii="Times New Roman" w:eastAsia="Times New Roman" w:hAnsi="Times New Roman" w:cs="Times New Roman"/>
          <w:b/>
          <w:sz w:val="48"/>
          <w:szCs w:val="48"/>
        </w:rPr>
        <w:t>Not Your Ordinary Slice of Pie</w:t>
      </w:r>
    </w:p>
    <w:p w:rsidR="00DE1930" w:rsidRDefault="003A629D">
      <w:r>
        <w:tab/>
      </w:r>
      <w:r>
        <w:tab/>
      </w:r>
      <w:r>
        <w:rPr>
          <w:rFonts w:ascii="Times New Roman" w:eastAsia="Times New Roman" w:hAnsi="Times New Roman" w:cs="Times New Roman"/>
          <w:b/>
          <w:sz w:val="28"/>
          <w:szCs w:val="28"/>
        </w:rPr>
        <w:t>By Megan Hernandez</w:t>
      </w:r>
    </w:p>
    <w:p w:rsidR="00DE1930" w:rsidRDefault="00DE1930"/>
    <w:p w:rsidR="00DE1930" w:rsidRDefault="003A629D">
      <w:pPr>
        <w:spacing w:line="240" w:lineRule="auto"/>
        <w:ind w:left="720"/>
        <w:jc w:val="both"/>
      </w:pPr>
      <w:r>
        <w:rPr>
          <w:rFonts w:ascii="Times New Roman" w:eastAsia="Times New Roman" w:hAnsi="Times New Roman" w:cs="Times New Roman"/>
          <w:sz w:val="24"/>
          <w:szCs w:val="24"/>
        </w:rPr>
        <w:t xml:space="preserve">Megan Hernandez was born in Brick, New Jersey, and lived there for the first 13 years of her life. She had different views on life in New Jersey in comparison to </w:t>
      </w:r>
      <w:r>
        <w:rPr>
          <w:rFonts w:ascii="Times New Roman" w:eastAsia="Times New Roman" w:hAnsi="Times New Roman" w:cs="Times New Roman"/>
          <w:i/>
          <w:sz w:val="24"/>
          <w:szCs w:val="24"/>
        </w:rPr>
        <w:t xml:space="preserve">their </w:t>
      </w:r>
      <w:r>
        <w:rPr>
          <w:rFonts w:ascii="Times New Roman" w:eastAsia="Times New Roman" w:hAnsi="Times New Roman" w:cs="Times New Roman"/>
          <w:sz w:val="24"/>
          <w:szCs w:val="24"/>
        </w:rPr>
        <w:t xml:space="preserve">new perspective. Life has taken a toll on Megan’s life as a whole, going as far as to reconstructing </w:t>
      </w:r>
      <w:proofErr w:type="spellStart"/>
      <w:r>
        <w:rPr>
          <w:rFonts w:ascii="Times New Roman" w:eastAsia="Times New Roman" w:hAnsi="Times New Roman" w:cs="Times New Roman"/>
          <w:sz w:val="24"/>
          <w:szCs w:val="24"/>
        </w:rPr>
        <w:t>them</w:t>
      </w:r>
      <w:bookmarkStart w:id="3" w:name="_GoBack"/>
      <w:bookmarkEnd w:id="3"/>
      <w:r>
        <w:rPr>
          <w:rFonts w:ascii="Times New Roman" w:eastAsia="Times New Roman" w:hAnsi="Times New Roman" w:cs="Times New Roman"/>
          <w:sz w:val="24"/>
          <w:szCs w:val="24"/>
        </w:rPr>
        <w:t>self</w:t>
      </w:r>
      <w:proofErr w:type="spellEnd"/>
      <w:r>
        <w:rPr>
          <w:rFonts w:ascii="Times New Roman" w:eastAsia="Times New Roman" w:hAnsi="Times New Roman" w:cs="Times New Roman"/>
          <w:sz w:val="24"/>
          <w:szCs w:val="24"/>
        </w:rPr>
        <w:t xml:space="preserve"> as a person. Megan currently lives in Punta </w:t>
      </w:r>
      <w:proofErr w:type="spellStart"/>
      <w:r>
        <w:rPr>
          <w:rFonts w:ascii="Times New Roman" w:eastAsia="Times New Roman" w:hAnsi="Times New Roman" w:cs="Times New Roman"/>
          <w:sz w:val="24"/>
          <w:szCs w:val="24"/>
        </w:rPr>
        <w:t>Gorda</w:t>
      </w:r>
      <w:proofErr w:type="spellEnd"/>
      <w:r>
        <w:rPr>
          <w:rFonts w:ascii="Times New Roman" w:eastAsia="Times New Roman" w:hAnsi="Times New Roman" w:cs="Times New Roman"/>
          <w:sz w:val="24"/>
          <w:szCs w:val="24"/>
        </w:rPr>
        <w:t>, Florida, and they approach life’s challenges in a different fashion. With new information and a new way of looking at things, Megan is the person they are today. In this essay, Megan will explain how they’ve changed as a person and that embracing the real you is an important part of your life. She will also further explain who “they” are and the non-usage of gender specific pronouns.</w:t>
      </w:r>
    </w:p>
    <w:p w:rsidR="00DE1930" w:rsidRDefault="003A629D">
      <w:pPr>
        <w:spacing w:line="240" w:lineRule="auto"/>
        <w:ind w:left="3600" w:firstLine="720"/>
        <w:jc w:val="both"/>
      </w:pPr>
      <w:r>
        <w:rPr>
          <w:rFonts w:ascii="Times New Roman" w:eastAsia="Times New Roman" w:hAnsi="Times New Roman" w:cs="Times New Roman"/>
          <w:sz w:val="144"/>
          <w:szCs w:val="144"/>
        </w:rPr>
        <w:t>...</w:t>
      </w:r>
    </w:p>
    <w:p w:rsidR="00DE1930" w:rsidRDefault="003A629D">
      <w:pPr>
        <w:spacing w:line="240" w:lineRule="auto"/>
      </w:pPr>
      <w:r>
        <w:rPr>
          <w:rFonts w:ascii="Times New Roman" w:eastAsia="Times New Roman" w:hAnsi="Times New Roman" w:cs="Times New Roman"/>
          <w:sz w:val="24"/>
          <w:szCs w:val="24"/>
        </w:rPr>
        <w:tab/>
      </w:r>
    </w:p>
    <w:p w:rsidR="003F35A9" w:rsidRPr="003F35A9" w:rsidRDefault="003F35A9" w:rsidP="003F35A9">
      <w:pPr>
        <w:keepNext/>
        <w:framePr w:dropCap="drop" w:lines="3" w:wrap="around" w:vAnchor="text" w:hAnchor="text"/>
        <w:spacing w:line="1655" w:lineRule="exact"/>
        <w:textAlignment w:val="baseline"/>
        <w:rPr>
          <w:rFonts w:ascii="Times New Roman" w:eastAsia="Times New Roman" w:hAnsi="Times New Roman" w:cs="Times New Roman"/>
          <w:sz w:val="195"/>
          <w:szCs w:val="24"/>
        </w:rPr>
      </w:pPr>
      <w:r w:rsidRPr="003F35A9">
        <w:rPr>
          <w:rFonts w:ascii="Times New Roman" w:eastAsia="Times New Roman" w:hAnsi="Times New Roman" w:cs="Times New Roman"/>
          <w:sz w:val="195"/>
          <w:szCs w:val="24"/>
        </w:rPr>
        <w:t>B</w:t>
      </w:r>
    </w:p>
    <w:p w:rsidR="00DE1930" w:rsidRDefault="003A629D">
      <w:pPr>
        <w:spacing w:line="480" w:lineRule="auto"/>
      </w:pPr>
      <w:r>
        <w:rPr>
          <w:rFonts w:ascii="Times New Roman" w:eastAsia="Times New Roman" w:hAnsi="Times New Roman" w:cs="Times New Roman"/>
          <w:sz w:val="24"/>
          <w:szCs w:val="24"/>
        </w:rPr>
        <w:t xml:space="preserve">eing ripped out of one place and placed in another takes a toll on </w:t>
      </w:r>
      <w:r w:rsidR="003F35A9">
        <w:rPr>
          <w:rFonts w:ascii="Times New Roman" w:eastAsia="Times New Roman" w:hAnsi="Times New Roman" w:cs="Times New Roman"/>
          <w:sz w:val="24"/>
          <w:szCs w:val="24"/>
        </w:rPr>
        <w:t xml:space="preserve">some people, emotionally or </w:t>
      </w:r>
      <w:r>
        <w:rPr>
          <w:rFonts w:ascii="Times New Roman" w:eastAsia="Times New Roman" w:hAnsi="Times New Roman" w:cs="Times New Roman"/>
          <w:sz w:val="24"/>
          <w:szCs w:val="24"/>
        </w:rPr>
        <w:t xml:space="preserve">physically. In my case, it was a bit of both. This feeling was different, and I did not know how to react to </w:t>
      </w:r>
      <w:r w:rsidR="003F35A9">
        <w:rPr>
          <w:rFonts w:ascii="Times New Roman" w:eastAsia="Times New Roman" w:hAnsi="Times New Roman" w:cs="Times New Roman"/>
          <w:sz w:val="24"/>
          <w:szCs w:val="24"/>
        </w:rPr>
        <w:t>it. I had lived in New Jersey for the first thirteen</w:t>
      </w:r>
      <w:r>
        <w:rPr>
          <w:rFonts w:ascii="Times New Roman" w:eastAsia="Times New Roman" w:hAnsi="Times New Roman" w:cs="Times New Roman"/>
          <w:sz w:val="24"/>
          <w:szCs w:val="24"/>
        </w:rPr>
        <w:t xml:space="preserve"> years of my life, and that feeling of it all crashing down on me was something I have never experienced before. It was a genuine, unique, yet absurd feeling; and I loathed it. I used to enjoy experiences I never unders</w:t>
      </w:r>
      <w:r w:rsidR="003F35A9">
        <w:rPr>
          <w:rFonts w:ascii="Times New Roman" w:eastAsia="Times New Roman" w:hAnsi="Times New Roman" w:cs="Times New Roman"/>
          <w:sz w:val="24"/>
          <w:szCs w:val="24"/>
        </w:rPr>
        <w:t>tood, and now it had</w:t>
      </w:r>
      <w:r>
        <w:rPr>
          <w:rFonts w:ascii="Times New Roman" w:eastAsia="Times New Roman" w:hAnsi="Times New Roman" w:cs="Times New Roman"/>
          <w:sz w:val="24"/>
          <w:szCs w:val="24"/>
        </w:rPr>
        <w:t xml:space="preserve"> been reduced to nothing. </w:t>
      </w:r>
    </w:p>
    <w:p w:rsidR="00DE1930" w:rsidRDefault="003A629D">
      <w:pPr>
        <w:spacing w:line="480" w:lineRule="auto"/>
      </w:pPr>
      <w:r>
        <w:rPr>
          <w:rFonts w:ascii="Times New Roman" w:eastAsia="Times New Roman" w:hAnsi="Times New Roman" w:cs="Times New Roman"/>
          <w:sz w:val="24"/>
          <w:szCs w:val="24"/>
        </w:rPr>
        <w:tab/>
        <w:t xml:space="preserve">December 5, 1999. That was the day I was brought into this world. Some would call it a blessing, but I would call it a curse. According to my parents, I was not that difficult to deal with as a child and I am sometimes glad I wasn’t. My childhood was decent, aside from the two near-death experiences. My first exposure to the world was through school. Oh, how I loathed the </w:t>
      </w:r>
      <w:r w:rsidR="003F35A9">
        <w:rPr>
          <w:rFonts w:ascii="Times New Roman" w:eastAsia="Times New Roman" w:hAnsi="Times New Roman" w:cs="Times New Roman"/>
          <w:sz w:val="24"/>
          <w:szCs w:val="24"/>
        </w:rPr>
        <w:lastRenderedPageBreak/>
        <w:t>sound of that word- school</w:t>
      </w:r>
      <w:r>
        <w:rPr>
          <w:rFonts w:ascii="Times New Roman" w:eastAsia="Times New Roman" w:hAnsi="Times New Roman" w:cs="Times New Roman"/>
          <w:sz w:val="24"/>
          <w:szCs w:val="24"/>
        </w:rPr>
        <w:t>. I always have and that is probably the part of me that has not gone under significant change. Being called “Dora” and acting silly is what I’d describe my preschool, kindergarten, and partial elementary school experience. Now that I am older, I would call those years something along the lines of “hell.”</w:t>
      </w:r>
    </w:p>
    <w:p w:rsidR="00DE1930" w:rsidRDefault="003A629D">
      <w:pPr>
        <w:spacing w:line="480" w:lineRule="auto"/>
      </w:pPr>
      <w:r>
        <w:rPr>
          <w:rFonts w:ascii="Times New Roman" w:eastAsia="Times New Roman" w:hAnsi="Times New Roman" w:cs="Times New Roman"/>
          <w:sz w:val="24"/>
          <w:szCs w:val="24"/>
        </w:rPr>
        <w:tab/>
        <w:t>This was around the same time I was learning about how</w:t>
      </w:r>
      <w:r w:rsidR="003F35A9">
        <w:rPr>
          <w:rFonts w:ascii="Times New Roman" w:eastAsia="Times New Roman" w:hAnsi="Times New Roman" w:cs="Times New Roman"/>
          <w:sz w:val="24"/>
          <w:szCs w:val="24"/>
        </w:rPr>
        <w:t xml:space="preserve"> society works, or how it should </w:t>
      </w:r>
      <w:r>
        <w:rPr>
          <w:rFonts w:ascii="Times New Roman" w:eastAsia="Times New Roman" w:hAnsi="Times New Roman" w:cs="Times New Roman"/>
          <w:sz w:val="24"/>
          <w:szCs w:val="24"/>
        </w:rPr>
        <w:t>work, according to my parents. Be more ladylike; find yourself a husband; have children; and die, is how I would sum up their advice. Due to my lack of understanding opposing viewpoints, I took what they told me as facts. What else was there to believe?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As I got older, I also became more observant and aware of my surroundings. I soon realized that there were multiple sides to an argument, not just one. People can have opinions and people have rights to do what they please. I began to do what mos</w:t>
      </w:r>
      <w:r w:rsidR="003F35A9">
        <w:rPr>
          <w:rFonts w:ascii="Times New Roman" w:eastAsia="Times New Roman" w:hAnsi="Times New Roman" w:cs="Times New Roman"/>
          <w:sz w:val="24"/>
          <w:szCs w:val="24"/>
        </w:rPr>
        <w:t>t kids did when they reached thirteen</w:t>
      </w:r>
      <w:r>
        <w:rPr>
          <w:rFonts w:ascii="Times New Roman" w:eastAsia="Times New Roman" w:hAnsi="Times New Roman" w:cs="Times New Roman"/>
          <w:sz w:val="24"/>
          <w:szCs w:val="24"/>
        </w:rPr>
        <w:t xml:space="preserve">– years old; </w:t>
      </w:r>
      <w:r w:rsidR="003F35A9">
        <w:rPr>
          <w:rFonts w:ascii="Times New Roman" w:eastAsia="Times New Roman" w:hAnsi="Times New Roman" w:cs="Times New Roman"/>
          <w:sz w:val="24"/>
          <w:szCs w:val="24"/>
        </w:rPr>
        <w:t>I rebelled. Around the age of thirteen is when Stage Five</w:t>
      </w:r>
      <w:r>
        <w:rPr>
          <w:rFonts w:ascii="Times New Roman" w:eastAsia="Times New Roman" w:hAnsi="Times New Roman" w:cs="Times New Roman"/>
          <w:sz w:val="24"/>
          <w:szCs w:val="24"/>
        </w:rPr>
        <w:t xml:space="preserve"> of Erik Erikson’s psychosocial development s</w:t>
      </w:r>
      <w:r w:rsidR="003F35A9">
        <w:rPr>
          <w:rFonts w:ascii="Times New Roman" w:eastAsia="Times New Roman" w:hAnsi="Times New Roman" w:cs="Times New Roman"/>
          <w:sz w:val="24"/>
          <w:szCs w:val="24"/>
        </w:rPr>
        <w:t>tarts to take effect. In stage five</w:t>
      </w:r>
      <w:r>
        <w:rPr>
          <w:rFonts w:ascii="Times New Roman" w:eastAsia="Times New Roman" w:hAnsi="Times New Roman" w:cs="Times New Roman"/>
          <w:sz w:val="24"/>
          <w:szCs w:val="24"/>
        </w:rPr>
        <w:t>, the important question is “Who a</w:t>
      </w:r>
      <w:r w:rsidR="003F35A9">
        <w:rPr>
          <w:rFonts w:ascii="Times New Roman" w:eastAsia="Times New Roman" w:hAnsi="Times New Roman" w:cs="Times New Roman"/>
          <w:sz w:val="24"/>
          <w:szCs w:val="24"/>
        </w:rPr>
        <w:t xml:space="preserve">m I?”, and, </w:t>
      </w:r>
      <w:r>
        <w:rPr>
          <w:rFonts w:ascii="Times New Roman" w:eastAsia="Times New Roman" w:hAnsi="Times New Roman" w:cs="Times New Roman"/>
          <w:sz w:val="24"/>
          <w:szCs w:val="24"/>
        </w:rPr>
        <w:t xml:space="preserve">I believe that during this time, I began to question who I really was. I began to establish a style for myself, and basically do what people of the opposite gender did for fun. Boys played video games; and girls played with dolls. Except, I didn’t play with dolls. People thought I did it for attention, but I wanted to make </w:t>
      </w:r>
      <w:r w:rsidR="003F35A9">
        <w:rPr>
          <w:rFonts w:ascii="Times New Roman" w:eastAsia="Times New Roman" w:hAnsi="Times New Roman" w:cs="Times New Roman"/>
          <w:sz w:val="24"/>
          <w:szCs w:val="24"/>
        </w:rPr>
        <w:t>something of myself, something that people did not expect</w:t>
      </w:r>
      <w:r>
        <w:rPr>
          <w:rFonts w:ascii="Times New Roman" w:eastAsia="Times New Roman" w:hAnsi="Times New Roman" w:cs="Times New Roman"/>
          <w:sz w:val="24"/>
          <w:szCs w:val="24"/>
        </w:rPr>
        <w:t>.</w:t>
      </w:r>
    </w:p>
    <w:p w:rsidR="00DE1930" w:rsidRDefault="003F35A9">
      <w:pPr>
        <w:spacing w:line="480" w:lineRule="auto"/>
      </w:pPr>
      <w:r>
        <w:rPr>
          <w:rFonts w:ascii="Times New Roman" w:eastAsia="Times New Roman" w:hAnsi="Times New Roman" w:cs="Times New Roman"/>
          <w:sz w:val="24"/>
          <w:szCs w:val="24"/>
        </w:rPr>
        <w:tab/>
        <w:t>Around seventh</w:t>
      </w:r>
      <w:r w:rsidR="003A629D">
        <w:rPr>
          <w:rFonts w:ascii="Times New Roman" w:eastAsia="Times New Roman" w:hAnsi="Times New Roman" w:cs="Times New Roman"/>
          <w:sz w:val="24"/>
          <w:szCs w:val="24"/>
        </w:rPr>
        <w:t xml:space="preserve"> grade, I also found a type of “substance” during a difficult period of my life; the LGBT community. Finding out that girls did not have to always fall in love with boys amazed me. Because of the engraining of “societal norms” drilled into me </w:t>
      </w:r>
      <w:r>
        <w:rPr>
          <w:rFonts w:ascii="Times New Roman" w:eastAsia="Times New Roman" w:hAnsi="Times New Roman" w:cs="Times New Roman"/>
          <w:sz w:val="24"/>
          <w:szCs w:val="24"/>
        </w:rPr>
        <w:t>by my parents, this revelation was a smack</w:t>
      </w:r>
      <w:r w:rsidR="003A629D">
        <w:rPr>
          <w:rFonts w:ascii="Times New Roman" w:eastAsia="Times New Roman" w:hAnsi="Times New Roman" w:cs="Times New Roman"/>
          <w:sz w:val="24"/>
          <w:szCs w:val="24"/>
        </w:rPr>
        <w:t xml:space="preserve"> in the face. I was exposed to a whole new world, and I was ready to break away from the shackles my parents had on my wrists and ankles. They held me back for too long, and I knew I had enough. Boys were getting on my nerves already, and I soon came to </w:t>
      </w:r>
      <w:r w:rsidR="003A629D">
        <w:rPr>
          <w:rFonts w:ascii="Times New Roman" w:eastAsia="Times New Roman" w:hAnsi="Times New Roman" w:cs="Times New Roman"/>
          <w:sz w:val="24"/>
          <w:szCs w:val="24"/>
        </w:rPr>
        <w:lastRenderedPageBreak/>
        <w:t>the conclusion that I had an attraction to girls. That was the new me. Just when I was about to come clean, we soon had to move away from the drug-induced hell that was New Jersey. It was a rather</w:t>
      </w:r>
      <w:r>
        <w:rPr>
          <w:rFonts w:ascii="Times New Roman" w:eastAsia="Times New Roman" w:hAnsi="Times New Roman" w:cs="Times New Roman"/>
          <w:sz w:val="24"/>
          <w:szCs w:val="24"/>
        </w:rPr>
        <w:t xml:space="preserve"> difficult change to trust</w:t>
      </w:r>
      <w:r w:rsidR="003A629D">
        <w:rPr>
          <w:rFonts w:ascii="Times New Roman" w:eastAsia="Times New Roman" w:hAnsi="Times New Roman" w:cs="Times New Roman"/>
          <w:sz w:val="24"/>
          <w:szCs w:val="24"/>
        </w:rPr>
        <w:t>, but I accepted it for what it was. And, who would have thought that my life went in the direction it did.</w:t>
      </w:r>
    </w:p>
    <w:p w:rsidR="00DE1930" w:rsidRDefault="003A629D">
      <w:pPr>
        <w:spacing w:line="480" w:lineRule="auto"/>
      </w:pPr>
      <w:r>
        <w:rPr>
          <w:rFonts w:ascii="Times New Roman" w:eastAsia="Times New Roman" w:hAnsi="Times New Roman" w:cs="Times New Roman"/>
          <w:sz w:val="24"/>
          <w:szCs w:val="24"/>
        </w:rPr>
        <w:tab/>
        <w:t>Instead of a cheery girl with no worries at all, I became a walking ball of anxiety and perplexing paranoia. I thought people were out to get me, and I was genuinely afraid of this new world; Florida, where old people will never know how to drive correctly even if th</w:t>
      </w:r>
      <w:r w:rsidR="003F35A9">
        <w:rPr>
          <w:rFonts w:ascii="Times New Roman" w:eastAsia="Times New Roman" w:hAnsi="Times New Roman" w:cs="Times New Roman"/>
          <w:sz w:val="24"/>
          <w:szCs w:val="24"/>
        </w:rPr>
        <w:t>eir lives depended on it. My eighth</w:t>
      </w:r>
      <w:r>
        <w:rPr>
          <w:rFonts w:ascii="Times New Roman" w:eastAsia="Times New Roman" w:hAnsi="Times New Roman" w:cs="Times New Roman"/>
          <w:sz w:val="24"/>
          <w:szCs w:val="24"/>
        </w:rPr>
        <w:t xml:space="preserve"> grade experience was not a good one, especially because my parents found out about my sexuality. They gave me the, “I’m not mad, I’m just disappointed” conversation.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Because of my exposure to the LGBT community, I found out that people can also identify as a gender that is not the one they were born with, and even some that did not make too much sense. Some people can identify as two genders at once, no gender at all, or some mix thereof. I thought the co</w:t>
      </w:r>
      <w:r w:rsidR="003F35A9">
        <w:rPr>
          <w:rFonts w:ascii="Times New Roman" w:eastAsia="Times New Roman" w:hAnsi="Times New Roman" w:cs="Times New Roman"/>
          <w:sz w:val="24"/>
          <w:szCs w:val="24"/>
        </w:rPr>
        <w:t>ncept was baffling, and I, soon</w:t>
      </w:r>
      <w:r>
        <w:rPr>
          <w:rFonts w:ascii="Times New Roman" w:eastAsia="Times New Roman" w:hAnsi="Times New Roman" w:cs="Times New Roman"/>
          <w:sz w:val="24"/>
          <w:szCs w:val="24"/>
        </w:rPr>
        <w:t xml:space="preserve"> fell into that category of people. I do not identify as female; but, I identify as fluid gender, or </w:t>
      </w:r>
      <w:proofErr w:type="spellStart"/>
      <w:r>
        <w:rPr>
          <w:rFonts w:ascii="Times New Roman" w:eastAsia="Times New Roman" w:hAnsi="Times New Roman" w:cs="Times New Roman"/>
          <w:sz w:val="24"/>
          <w:szCs w:val="24"/>
        </w:rPr>
        <w:t>genderfluid</w:t>
      </w:r>
      <w:proofErr w:type="spellEnd"/>
      <w:r>
        <w:rPr>
          <w:rFonts w:ascii="Times New Roman" w:eastAsia="Times New Roman" w:hAnsi="Times New Roman" w:cs="Times New Roman"/>
          <w:sz w:val="24"/>
          <w:szCs w:val="24"/>
        </w:rPr>
        <w:t>. As psy</w:t>
      </w:r>
      <w:r w:rsidR="003F35A9">
        <w:rPr>
          <w:rFonts w:ascii="Times New Roman" w:eastAsia="Times New Roman" w:hAnsi="Times New Roman" w:cs="Times New Roman"/>
          <w:sz w:val="24"/>
          <w:szCs w:val="24"/>
        </w:rPr>
        <w:t>chologist Erik Erikson might suggest</w:t>
      </w:r>
      <w:r>
        <w:rPr>
          <w:rFonts w:ascii="Times New Roman" w:eastAsia="Times New Roman" w:hAnsi="Times New Roman" w:cs="Times New Roman"/>
          <w:sz w:val="24"/>
          <w:szCs w:val="24"/>
        </w:rPr>
        <w:t>, I experienced an identity crisis, or “a time of inner conflict during which adolescents worry intensely about who they are.” (</w:t>
      </w:r>
      <w:proofErr w:type="spellStart"/>
      <w:r>
        <w:rPr>
          <w:rFonts w:ascii="Times New Roman" w:eastAsia="Times New Roman" w:hAnsi="Times New Roman" w:cs="Times New Roman"/>
          <w:sz w:val="24"/>
          <w:szCs w:val="24"/>
        </w:rPr>
        <w:t>Kasschau</w:t>
      </w:r>
      <w:proofErr w:type="spellEnd"/>
      <w:r>
        <w:rPr>
          <w:rFonts w:ascii="Times New Roman" w:eastAsia="Times New Roman" w:hAnsi="Times New Roman" w:cs="Times New Roman"/>
          <w:sz w:val="24"/>
          <w:szCs w:val="24"/>
        </w:rPr>
        <w:t>, 105) My parents questioned me as to why I wanted to go by “they/them” pronouns and the name of “Keegan,” but I constantly beat around the bush and tried to avoid conflict.</w:t>
      </w:r>
    </w:p>
    <w:p w:rsidR="00DE1930" w:rsidRDefault="003A629D">
      <w:pPr>
        <w:spacing w:line="480" w:lineRule="auto"/>
      </w:pPr>
      <w:r>
        <w:rPr>
          <w:rFonts w:ascii="Times New Roman" w:eastAsia="Times New Roman" w:hAnsi="Times New Roman" w:cs="Times New Roman"/>
          <w:sz w:val="24"/>
          <w:szCs w:val="24"/>
        </w:rPr>
        <w:tab/>
        <w:t xml:space="preserve">During the course of my life, I can conclude that without a doubt I used the processes of </w:t>
      </w:r>
      <w:proofErr w:type="spellStart"/>
      <w:r>
        <w:rPr>
          <w:rFonts w:ascii="Times New Roman" w:eastAsia="Times New Roman" w:hAnsi="Times New Roman" w:cs="Times New Roman"/>
          <w:sz w:val="24"/>
          <w:szCs w:val="24"/>
        </w:rPr>
        <w:t>desocialization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resocialization</w:t>
      </w:r>
      <w:proofErr w:type="spellEnd"/>
      <w:r>
        <w:rPr>
          <w:rFonts w:ascii="Times New Roman" w:eastAsia="Times New Roman" w:hAnsi="Times New Roman" w:cs="Times New Roman"/>
          <w:sz w:val="24"/>
          <w:szCs w:val="24"/>
        </w:rPr>
        <w:t xml:space="preserve">. “Resocialization requires an intervening process of </w:t>
      </w:r>
      <w:proofErr w:type="spellStart"/>
      <w:r>
        <w:rPr>
          <w:rFonts w:ascii="Times New Roman" w:eastAsia="Times New Roman" w:hAnsi="Times New Roman" w:cs="Times New Roman"/>
          <w:sz w:val="24"/>
          <w:szCs w:val="24"/>
        </w:rPr>
        <w:t>desocialization</w:t>
      </w:r>
      <w:proofErr w:type="spellEnd"/>
      <w:r>
        <w:rPr>
          <w:rFonts w:ascii="Times New Roman" w:eastAsia="Times New Roman" w:hAnsi="Times New Roman" w:cs="Times New Roman"/>
          <w:sz w:val="24"/>
          <w:szCs w:val="24"/>
        </w:rPr>
        <w:t xml:space="preserve">, a process in which the efficacy of old values is erased. </w:t>
      </w:r>
      <w:proofErr w:type="spellStart"/>
      <w:r>
        <w:rPr>
          <w:rFonts w:ascii="Times New Roman" w:eastAsia="Times New Roman" w:hAnsi="Times New Roman" w:cs="Times New Roman"/>
          <w:sz w:val="24"/>
          <w:szCs w:val="24"/>
        </w:rPr>
        <w:t>Desocialization</w:t>
      </w:r>
      <w:proofErr w:type="spellEnd"/>
      <w:r>
        <w:rPr>
          <w:rFonts w:ascii="Times New Roman" w:eastAsia="Times New Roman" w:hAnsi="Times New Roman" w:cs="Times New Roman"/>
          <w:sz w:val="24"/>
          <w:szCs w:val="24"/>
        </w:rPr>
        <w:t xml:space="preserve"> occurs when interpersonal relations disintegrate.” (McHugh, 355) In simplified terms, resocialization is </w:t>
      </w:r>
      <w:r>
        <w:rPr>
          <w:rFonts w:ascii="Times New Roman" w:eastAsia="Times New Roman" w:hAnsi="Times New Roman" w:cs="Times New Roman"/>
          <w:sz w:val="24"/>
          <w:szCs w:val="24"/>
        </w:rPr>
        <w:lastRenderedPageBreak/>
        <w:t xml:space="preserve">defined as “the process of adopting new norms, values, attitudes, and behaviors” (Shepard and Greene, 128) and </w:t>
      </w:r>
      <w:proofErr w:type="spellStart"/>
      <w:r>
        <w:rPr>
          <w:rFonts w:ascii="Times New Roman" w:eastAsia="Times New Roman" w:hAnsi="Times New Roman" w:cs="Times New Roman"/>
          <w:sz w:val="24"/>
          <w:szCs w:val="24"/>
        </w:rPr>
        <w:t>desocialization</w:t>
      </w:r>
      <w:proofErr w:type="spellEnd"/>
      <w:r>
        <w:rPr>
          <w:rFonts w:ascii="Times New Roman" w:eastAsia="Times New Roman" w:hAnsi="Times New Roman" w:cs="Times New Roman"/>
          <w:sz w:val="24"/>
          <w:szCs w:val="24"/>
        </w:rPr>
        <w:t xml:space="preserve"> is defined as “the process of giving up old norms, values, attitudes, and behaviors.” (Shepard and Greene, 128). </w:t>
      </w:r>
    </w:p>
    <w:p w:rsidR="00DE1930" w:rsidRDefault="003A629D">
      <w:pPr>
        <w:spacing w:line="480" w:lineRule="auto"/>
        <w:ind w:firstLine="720"/>
      </w:pPr>
      <w:r>
        <w:rPr>
          <w:rFonts w:ascii="Times New Roman" w:eastAsia="Times New Roman" w:hAnsi="Times New Roman" w:cs="Times New Roman"/>
          <w:sz w:val="24"/>
          <w:szCs w:val="24"/>
        </w:rPr>
        <w:t xml:space="preserve">When I had to move to Florida, I knew that I had to reshape my character, because I longed for a new start. One could say I performed both </w:t>
      </w:r>
      <w:proofErr w:type="spellStart"/>
      <w:r>
        <w:rPr>
          <w:rFonts w:ascii="Times New Roman" w:eastAsia="Times New Roman" w:hAnsi="Times New Roman" w:cs="Times New Roman"/>
          <w:sz w:val="24"/>
          <w:szCs w:val="24"/>
        </w:rPr>
        <w:t>desocialization</w:t>
      </w:r>
      <w:proofErr w:type="spellEnd"/>
      <w:r>
        <w:rPr>
          <w:rFonts w:ascii="Times New Roman" w:eastAsia="Times New Roman" w:hAnsi="Times New Roman" w:cs="Times New Roman"/>
          <w:sz w:val="24"/>
          <w:szCs w:val="24"/>
        </w:rPr>
        <w:t xml:space="preserve"> and anticipatory socialization. Anticipatory socialization is the process of preparing in advance for new norms, values, behaviors, and is a voluntary change. I made the decision of changing myself in preparation for this new life in Florida, thus destroying who I was in New Jersey. I practiced </w:t>
      </w:r>
      <w:proofErr w:type="spellStart"/>
      <w:r>
        <w:rPr>
          <w:rFonts w:ascii="Times New Roman" w:eastAsia="Times New Roman" w:hAnsi="Times New Roman" w:cs="Times New Roman"/>
          <w:sz w:val="24"/>
          <w:szCs w:val="24"/>
        </w:rPr>
        <w:t>desocializating</w:t>
      </w:r>
      <w:proofErr w:type="spellEnd"/>
      <w:r>
        <w:rPr>
          <w:rFonts w:ascii="Times New Roman" w:eastAsia="Times New Roman" w:hAnsi="Times New Roman" w:cs="Times New Roman"/>
          <w:sz w:val="24"/>
          <w:szCs w:val="24"/>
        </w:rPr>
        <w:t xml:space="preserve">, because </w:t>
      </w:r>
      <w:proofErr w:type="spellStart"/>
      <w:r>
        <w:rPr>
          <w:rFonts w:ascii="Times New Roman" w:eastAsia="Times New Roman" w:hAnsi="Times New Roman" w:cs="Times New Roman"/>
          <w:sz w:val="24"/>
          <w:szCs w:val="24"/>
        </w:rPr>
        <w:t>desocializating</w:t>
      </w:r>
      <w:proofErr w:type="spellEnd"/>
      <w:r>
        <w:rPr>
          <w:rFonts w:ascii="Times New Roman" w:eastAsia="Times New Roman" w:hAnsi="Times New Roman" w:cs="Times New Roman"/>
          <w:sz w:val="24"/>
          <w:szCs w:val="24"/>
        </w:rPr>
        <w:t xml:space="preserve"> involves the destruction of one’s old self. Also, according to Patricia A. </w:t>
      </w:r>
      <w:proofErr w:type="spellStart"/>
      <w:r>
        <w:rPr>
          <w:rFonts w:ascii="Times New Roman" w:eastAsia="Times New Roman" w:hAnsi="Times New Roman" w:cs="Times New Roman"/>
          <w:sz w:val="24"/>
          <w:szCs w:val="24"/>
        </w:rPr>
        <w:t>Helland</w:t>
      </w:r>
      <w:proofErr w:type="spellEnd"/>
      <w:r>
        <w:rPr>
          <w:rFonts w:ascii="Times New Roman" w:eastAsia="Times New Roman" w:hAnsi="Times New Roman" w:cs="Times New Roman"/>
          <w:sz w:val="24"/>
          <w:szCs w:val="24"/>
        </w:rPr>
        <w:t>, “anticipatory socialization may serve as a social mechanism.” (</w:t>
      </w:r>
      <w:proofErr w:type="spellStart"/>
      <w:r>
        <w:rPr>
          <w:rFonts w:ascii="Times New Roman" w:eastAsia="Times New Roman" w:hAnsi="Times New Roman" w:cs="Times New Roman"/>
          <w:sz w:val="24"/>
          <w:szCs w:val="24"/>
        </w:rPr>
        <w:t>Helland</w:t>
      </w:r>
      <w:proofErr w:type="spellEnd"/>
      <w:r>
        <w:rPr>
          <w:rFonts w:ascii="Times New Roman" w:eastAsia="Times New Roman" w:hAnsi="Times New Roman" w:cs="Times New Roman"/>
          <w:sz w:val="24"/>
          <w:szCs w:val="24"/>
        </w:rPr>
        <w:t>, 395)</w:t>
      </w:r>
    </w:p>
    <w:p w:rsidR="00DE1930" w:rsidRDefault="003A629D">
      <w:pPr>
        <w:spacing w:line="480" w:lineRule="auto"/>
        <w:ind w:firstLine="720"/>
      </w:pPr>
      <w:r>
        <w:rPr>
          <w:rFonts w:ascii="Times New Roman" w:eastAsia="Times New Roman" w:hAnsi="Times New Roman" w:cs="Times New Roman"/>
          <w:sz w:val="24"/>
          <w:szCs w:val="24"/>
        </w:rPr>
        <w:t xml:space="preserve">I created a new identity for myself, but not many people embraced it well. Before, I could care less what people thought of me; now, as I am older, I realize that I care immensely. Today, I believe that most people care about how people perceive them rather than how they perceive themselves. We want to look good and use other people as mirrors, and without knowing it, we’re practicing the </w:t>
      </w:r>
      <w:r>
        <w:rPr>
          <w:rFonts w:ascii="Times New Roman" w:eastAsia="Times New Roman" w:hAnsi="Times New Roman" w:cs="Times New Roman"/>
          <w:i/>
          <w:sz w:val="24"/>
          <w:szCs w:val="24"/>
        </w:rPr>
        <w:t xml:space="preserve">looking – glass self – </w:t>
      </w:r>
      <w:r w:rsidRPr="003F35A9">
        <w:rPr>
          <w:rFonts w:ascii="Times New Roman" w:eastAsia="Times New Roman" w:hAnsi="Times New Roman" w:cs="Times New Roman"/>
          <w:sz w:val="24"/>
          <w:szCs w:val="24"/>
        </w:rPr>
        <w:t>concept</w:t>
      </w:r>
      <w:r>
        <w:rPr>
          <w:rFonts w:ascii="Times New Roman" w:eastAsia="Times New Roman" w:hAnsi="Times New Roman" w:cs="Times New Roman"/>
          <w:i/>
          <w:sz w:val="24"/>
          <w:szCs w:val="24"/>
        </w:rPr>
        <w:t>.</w:t>
      </w:r>
    </w:p>
    <w:p w:rsidR="00DE1930" w:rsidRDefault="003A629D">
      <w:pPr>
        <w:spacing w:line="480" w:lineRule="auto"/>
        <w:ind w:firstLine="720"/>
      </w:pPr>
      <w:r>
        <w:rPr>
          <w:rFonts w:ascii="Times New Roman" w:eastAsia="Times New Roman" w:hAnsi="Times New Roman" w:cs="Times New Roman"/>
          <w:sz w:val="24"/>
          <w:szCs w:val="24"/>
        </w:rPr>
        <w:t xml:space="preserve">Charles Cooley, the sociologist behind the theory of </w:t>
      </w:r>
      <w:r w:rsidRPr="003F35A9">
        <w:rPr>
          <w:rFonts w:ascii="Times New Roman" w:eastAsia="Times New Roman" w:hAnsi="Times New Roman" w:cs="Times New Roman"/>
          <w:i/>
          <w:sz w:val="24"/>
          <w:szCs w:val="24"/>
        </w:rPr>
        <w:t>looking-glass</w:t>
      </w:r>
      <w:r>
        <w:rPr>
          <w:rFonts w:ascii="Times New Roman" w:eastAsia="Times New Roman" w:hAnsi="Times New Roman" w:cs="Times New Roman"/>
          <w:sz w:val="24"/>
          <w:szCs w:val="24"/>
        </w:rPr>
        <w:t>, states that “self-concept is based on our idea of how others perceive us” (Shepard and Greene, 116), thus the use of other people as our mirrors. Mirrors differ from person to person, but I always found myself looking in those mirrors you would see in a funhouse. They distorted and contorted my views on mys</w:t>
      </w:r>
      <w:r w:rsidR="003F35A9">
        <w:rPr>
          <w:rFonts w:ascii="Times New Roman" w:eastAsia="Times New Roman" w:hAnsi="Times New Roman" w:cs="Times New Roman"/>
          <w:sz w:val="24"/>
          <w:szCs w:val="24"/>
        </w:rPr>
        <w:t>elf, and I developed personally</w:t>
      </w:r>
      <w:r>
        <w:rPr>
          <w:rFonts w:ascii="Times New Roman" w:eastAsia="Times New Roman" w:hAnsi="Times New Roman" w:cs="Times New Roman"/>
          <w:sz w:val="24"/>
          <w:szCs w:val="24"/>
        </w:rPr>
        <w:t xml:space="preserve"> through the judgements that people made of me. The development of our self through the judgements of other people is the third stage of this </w:t>
      </w:r>
      <w:r>
        <w:rPr>
          <w:rFonts w:ascii="Times New Roman" w:eastAsia="Times New Roman" w:hAnsi="Times New Roman" w:cs="Times New Roman"/>
          <w:sz w:val="24"/>
          <w:szCs w:val="24"/>
        </w:rPr>
        <w:lastRenderedPageBreak/>
        <w:t>unconscious process of looking-glass</w:t>
      </w:r>
      <w:r w:rsidR="003F35A9">
        <w:rPr>
          <w:rFonts w:ascii="Times New Roman" w:eastAsia="Times New Roman" w:hAnsi="Times New Roman" w:cs="Times New Roman"/>
          <w:sz w:val="24"/>
          <w:szCs w:val="24"/>
        </w:rPr>
        <w:t>,”</w:t>
      </w:r>
      <w:r>
        <w:rPr>
          <w:rFonts w:ascii="Times New Roman" w:eastAsia="Times New Roman" w:hAnsi="Times New Roman" w:cs="Times New Roman"/>
          <w:sz w:val="24"/>
          <w:szCs w:val="24"/>
        </w:rPr>
        <w:t>...the self is a result of the social process whereby we learn to see ourselves as other see us.” (Yeung and Martin, 843)</w:t>
      </w:r>
    </w:p>
    <w:p w:rsidR="00DE1930" w:rsidRDefault="003A629D">
      <w:pPr>
        <w:spacing w:line="480" w:lineRule="auto"/>
        <w:ind w:firstLine="720"/>
      </w:pPr>
      <w:r>
        <w:rPr>
          <w:rFonts w:ascii="Times New Roman" w:eastAsia="Times New Roman" w:hAnsi="Times New Roman" w:cs="Times New Roman"/>
          <w:sz w:val="24"/>
          <w:szCs w:val="24"/>
        </w:rPr>
        <w:t>The concept</w:t>
      </w:r>
      <w:r w:rsidR="003F35A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gender and sexuality have impacted my life significantly. I sometimes ponder what would have happened if I never knew that people of the same gender could love each other just as a man and woman could, and that you can identify as genders that aren’t the one you were born with. There are still some “identities” that I do not understand too well, but it is amazing how much the human race has evolved. There is not just male and female and there is not just heterosexual. Instead of seeing the world in black a</w:t>
      </w:r>
      <w:r w:rsidR="003F35A9">
        <w:rPr>
          <w:rFonts w:ascii="Times New Roman" w:eastAsia="Times New Roman" w:hAnsi="Times New Roman" w:cs="Times New Roman"/>
          <w:sz w:val="24"/>
          <w:szCs w:val="24"/>
        </w:rPr>
        <w:t xml:space="preserve">nd white, we see the world in </w:t>
      </w:r>
      <w:r>
        <w:rPr>
          <w:rFonts w:ascii="Times New Roman" w:eastAsia="Times New Roman" w:hAnsi="Times New Roman" w:cs="Times New Roman"/>
          <w:sz w:val="24"/>
          <w:szCs w:val="24"/>
        </w:rPr>
        <w:t>vivid and amazing colors. These ideas have impacted me and made me see the real world, not what my par</w:t>
      </w:r>
      <w:r w:rsidR="003F35A9">
        <w:rPr>
          <w:rFonts w:ascii="Times New Roman" w:eastAsia="Times New Roman" w:hAnsi="Times New Roman" w:cs="Times New Roman"/>
          <w:sz w:val="24"/>
          <w:szCs w:val="24"/>
        </w:rPr>
        <w:t>ents’ world. Instead of a “she,”</w:t>
      </w:r>
      <w:r>
        <w:rPr>
          <w:rFonts w:ascii="Times New Roman" w:eastAsia="Times New Roman" w:hAnsi="Times New Roman" w:cs="Times New Roman"/>
          <w:sz w:val="24"/>
          <w:szCs w:val="24"/>
        </w:rPr>
        <w:t xml:space="preserve"> I</w:t>
      </w:r>
      <w:r w:rsidR="003F35A9">
        <w:rPr>
          <w:rFonts w:ascii="Times New Roman" w:eastAsia="Times New Roman" w:hAnsi="Times New Roman" w:cs="Times New Roman"/>
          <w:sz w:val="24"/>
          <w:szCs w:val="24"/>
        </w:rPr>
        <w:t xml:space="preserve"> am a “they,”</w:t>
      </w:r>
      <w:r>
        <w:rPr>
          <w:rFonts w:ascii="Times New Roman" w:eastAsia="Times New Roman" w:hAnsi="Times New Roman" w:cs="Times New Roman"/>
          <w:sz w:val="24"/>
          <w:szCs w:val="24"/>
        </w:rPr>
        <w:t xml:space="preserve"> and I am definitely proud of that. I do not want to be a damsel in distress or a princess, I want to be a knight, riding in the sunset with sparkling pink armor, a bloody sword in my hand, and on top of a majestic white unicorn.</w:t>
      </w:r>
    </w:p>
    <w:p w:rsidR="00DE1930" w:rsidRDefault="00DE1930">
      <w:pPr>
        <w:spacing w:line="480" w:lineRule="auto"/>
        <w:ind w:firstLine="720"/>
      </w:pPr>
    </w:p>
    <w:p w:rsidR="00DE1930" w:rsidRDefault="00DE1930">
      <w:pPr>
        <w:spacing w:line="480" w:lineRule="auto"/>
        <w:ind w:firstLine="720"/>
      </w:pPr>
    </w:p>
    <w:p w:rsidR="00DE1930" w:rsidRDefault="00DE1930">
      <w:pPr>
        <w:spacing w:line="480" w:lineRule="auto"/>
        <w:ind w:firstLine="720"/>
      </w:pPr>
    </w:p>
    <w:p w:rsidR="00DE1930" w:rsidRDefault="00DE1930">
      <w:pPr>
        <w:spacing w:line="480" w:lineRule="auto"/>
        <w:ind w:firstLine="720"/>
      </w:pPr>
    </w:p>
    <w:p w:rsidR="00DE1930" w:rsidRDefault="00DE1930">
      <w:pPr>
        <w:spacing w:line="480" w:lineRule="auto"/>
      </w:pPr>
    </w:p>
    <w:p w:rsidR="00DE1930" w:rsidRDefault="00DE1930">
      <w:pPr>
        <w:spacing w:line="480" w:lineRule="auto"/>
      </w:pPr>
    </w:p>
    <w:p w:rsidR="003F35A9" w:rsidRDefault="003F35A9">
      <w:pPr>
        <w:spacing w:line="480" w:lineRule="auto"/>
        <w:jc w:val="center"/>
        <w:rPr>
          <w:rFonts w:ascii="Times New Roman" w:eastAsia="Times New Roman" w:hAnsi="Times New Roman" w:cs="Times New Roman"/>
          <w:sz w:val="24"/>
          <w:szCs w:val="24"/>
        </w:rPr>
      </w:pPr>
    </w:p>
    <w:p w:rsidR="003F35A9" w:rsidRDefault="003F35A9">
      <w:pPr>
        <w:spacing w:line="480" w:lineRule="auto"/>
        <w:jc w:val="center"/>
        <w:rPr>
          <w:rFonts w:ascii="Times New Roman" w:eastAsia="Times New Roman" w:hAnsi="Times New Roman" w:cs="Times New Roman"/>
          <w:sz w:val="24"/>
          <w:szCs w:val="24"/>
        </w:rPr>
      </w:pPr>
    </w:p>
    <w:p w:rsidR="003F35A9" w:rsidRDefault="003F35A9">
      <w:pPr>
        <w:spacing w:line="480" w:lineRule="auto"/>
        <w:jc w:val="center"/>
        <w:rPr>
          <w:rFonts w:ascii="Times New Roman" w:eastAsia="Times New Roman" w:hAnsi="Times New Roman" w:cs="Times New Roman"/>
          <w:sz w:val="24"/>
          <w:szCs w:val="24"/>
        </w:rPr>
      </w:pPr>
    </w:p>
    <w:p w:rsidR="003F35A9" w:rsidRDefault="003F35A9">
      <w:pPr>
        <w:spacing w:line="480" w:lineRule="auto"/>
        <w:jc w:val="center"/>
        <w:rPr>
          <w:rFonts w:ascii="Times New Roman" w:eastAsia="Times New Roman" w:hAnsi="Times New Roman" w:cs="Times New Roman"/>
          <w:sz w:val="24"/>
          <w:szCs w:val="24"/>
        </w:rPr>
      </w:pPr>
    </w:p>
    <w:p w:rsidR="003F35A9" w:rsidRDefault="003F35A9">
      <w:pPr>
        <w:spacing w:line="480" w:lineRule="auto"/>
        <w:jc w:val="center"/>
        <w:rPr>
          <w:rFonts w:ascii="Times New Roman" w:eastAsia="Times New Roman" w:hAnsi="Times New Roman" w:cs="Times New Roman"/>
          <w:sz w:val="24"/>
          <w:szCs w:val="24"/>
        </w:rPr>
      </w:pPr>
    </w:p>
    <w:p w:rsidR="003F35A9" w:rsidRDefault="003F35A9">
      <w:pPr>
        <w:spacing w:line="480" w:lineRule="auto"/>
        <w:jc w:val="center"/>
        <w:rPr>
          <w:rFonts w:ascii="Times New Roman" w:eastAsia="Times New Roman" w:hAnsi="Times New Roman" w:cs="Times New Roman"/>
          <w:sz w:val="24"/>
          <w:szCs w:val="24"/>
        </w:rPr>
      </w:pPr>
    </w:p>
    <w:p w:rsidR="00DE1930" w:rsidRDefault="003A629D">
      <w:pPr>
        <w:spacing w:line="480" w:lineRule="auto"/>
        <w:jc w:val="center"/>
      </w:pPr>
      <w:r>
        <w:rPr>
          <w:rFonts w:ascii="Times New Roman" w:eastAsia="Times New Roman" w:hAnsi="Times New Roman" w:cs="Times New Roman"/>
          <w:sz w:val="24"/>
          <w:szCs w:val="24"/>
        </w:rPr>
        <w:lastRenderedPageBreak/>
        <w:t>Works Cited</w:t>
      </w:r>
    </w:p>
    <w:p w:rsidR="00DE1930" w:rsidRDefault="00DE1930">
      <w:pPr>
        <w:spacing w:line="480" w:lineRule="auto"/>
        <w:jc w:val="center"/>
      </w:pPr>
    </w:p>
    <w:p w:rsidR="00DE1930" w:rsidRDefault="003A629D">
      <w:pPr>
        <w:spacing w:line="480" w:lineRule="auto"/>
      </w:pPr>
      <w:proofErr w:type="spellStart"/>
      <w:r>
        <w:rPr>
          <w:rFonts w:ascii="Times New Roman" w:eastAsia="Times New Roman" w:hAnsi="Times New Roman" w:cs="Times New Roman"/>
          <w:sz w:val="24"/>
          <w:szCs w:val="24"/>
        </w:rPr>
        <w:t>Helland</w:t>
      </w:r>
      <w:proofErr w:type="spellEnd"/>
      <w:r>
        <w:rPr>
          <w:rFonts w:ascii="Times New Roman" w:eastAsia="Times New Roman" w:hAnsi="Times New Roman" w:cs="Times New Roman"/>
          <w:sz w:val="24"/>
          <w:szCs w:val="24"/>
        </w:rPr>
        <w:t xml:space="preserve">, Patricia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“Espousal of Undergraduate Teaching Normative Patterns of First-year</w:t>
      </w:r>
    </w:p>
    <w:p w:rsidR="00DE1930" w:rsidRDefault="003A629D">
      <w:pPr>
        <w:spacing w:line="480" w:lineRule="auto"/>
        <w:ind w:firstLine="720"/>
      </w:pPr>
      <w:r>
        <w:rPr>
          <w:rFonts w:ascii="Times New Roman" w:eastAsia="Times New Roman" w:hAnsi="Times New Roman" w:cs="Times New Roman"/>
          <w:sz w:val="24"/>
          <w:szCs w:val="24"/>
        </w:rPr>
        <w:t xml:space="preserve"> Teaching Assistants”. </w:t>
      </w:r>
      <w:r>
        <w:rPr>
          <w:rFonts w:ascii="Times New Roman" w:eastAsia="Times New Roman" w:hAnsi="Times New Roman" w:cs="Times New Roman"/>
          <w:i/>
          <w:sz w:val="24"/>
          <w:szCs w:val="24"/>
        </w:rPr>
        <w:t>The Journal of Higher Education</w:t>
      </w:r>
      <w:r>
        <w:rPr>
          <w:rFonts w:ascii="Times New Roman" w:eastAsia="Times New Roman" w:hAnsi="Times New Roman" w:cs="Times New Roman"/>
          <w:sz w:val="24"/>
          <w:szCs w:val="24"/>
        </w:rPr>
        <w:t xml:space="preserve"> 81.3 (2010): 394–415. Web…</w:t>
      </w:r>
    </w:p>
    <w:p w:rsidR="00DE1930" w:rsidRDefault="00DE1930">
      <w:pPr>
        <w:spacing w:line="364" w:lineRule="auto"/>
      </w:pPr>
    </w:p>
    <w:p w:rsidR="00DE1930" w:rsidRDefault="003A629D">
      <w:pPr>
        <w:spacing w:line="364" w:lineRule="auto"/>
      </w:pPr>
      <w:r>
        <w:rPr>
          <w:rFonts w:ascii="Times New Roman" w:eastAsia="Times New Roman" w:hAnsi="Times New Roman" w:cs="Times New Roman"/>
          <w:sz w:val="24"/>
          <w:szCs w:val="24"/>
        </w:rPr>
        <w:t>Yeung, King-To, and John Levi Martin. “The Looking Glass Self: An Empirical Test and</w:t>
      </w:r>
    </w:p>
    <w:p w:rsidR="00DE1930" w:rsidRDefault="003A629D">
      <w:pPr>
        <w:spacing w:line="364" w:lineRule="auto"/>
        <w:ind w:firstLine="720"/>
      </w:pPr>
      <w:r>
        <w:rPr>
          <w:rFonts w:ascii="Times New Roman" w:eastAsia="Times New Roman" w:hAnsi="Times New Roman" w:cs="Times New Roman"/>
          <w:sz w:val="24"/>
          <w:szCs w:val="24"/>
        </w:rPr>
        <w:t xml:space="preserve"> Elaboration”. </w:t>
      </w:r>
      <w:r>
        <w:rPr>
          <w:rFonts w:ascii="Times New Roman" w:eastAsia="Times New Roman" w:hAnsi="Times New Roman" w:cs="Times New Roman"/>
          <w:i/>
          <w:sz w:val="24"/>
          <w:szCs w:val="24"/>
        </w:rPr>
        <w:t>Social Forces</w:t>
      </w:r>
      <w:r>
        <w:rPr>
          <w:rFonts w:ascii="Times New Roman" w:eastAsia="Times New Roman" w:hAnsi="Times New Roman" w:cs="Times New Roman"/>
          <w:sz w:val="24"/>
          <w:szCs w:val="24"/>
        </w:rPr>
        <w:t xml:space="preserve"> 81.3 (2003): 843–879. Web…</w:t>
      </w:r>
    </w:p>
    <w:p w:rsidR="00DE1930" w:rsidRDefault="00DE1930">
      <w:pPr>
        <w:spacing w:line="364" w:lineRule="auto"/>
      </w:pPr>
    </w:p>
    <w:p w:rsidR="00DE1930" w:rsidRDefault="003A629D">
      <w:pPr>
        <w:spacing w:line="364" w:lineRule="auto"/>
      </w:pPr>
      <w:r>
        <w:rPr>
          <w:rFonts w:ascii="Times New Roman" w:eastAsia="Times New Roman" w:hAnsi="Times New Roman" w:cs="Times New Roman"/>
          <w:sz w:val="24"/>
          <w:szCs w:val="24"/>
        </w:rPr>
        <w:t>Shepard, Jon M., Greene, Robert W. “Sociology and You”</w:t>
      </w:r>
    </w:p>
    <w:p w:rsidR="00DE1930" w:rsidRDefault="00DE1930">
      <w:pPr>
        <w:spacing w:line="364" w:lineRule="auto"/>
      </w:pPr>
    </w:p>
    <w:p w:rsidR="00DE1930" w:rsidRDefault="003A629D">
      <w:pPr>
        <w:spacing w:line="364" w:lineRule="auto"/>
      </w:pPr>
      <w:r>
        <w:rPr>
          <w:rFonts w:ascii="Times New Roman" w:eastAsia="Times New Roman" w:hAnsi="Times New Roman" w:cs="Times New Roman"/>
          <w:sz w:val="24"/>
          <w:szCs w:val="24"/>
        </w:rPr>
        <w:t xml:space="preserve">McHugh, Peter. “Social Disintegration as a Requisite of Resocialization”. </w:t>
      </w:r>
      <w:r>
        <w:rPr>
          <w:rFonts w:ascii="Times New Roman" w:eastAsia="Times New Roman" w:hAnsi="Times New Roman" w:cs="Times New Roman"/>
          <w:i/>
          <w:sz w:val="24"/>
          <w:szCs w:val="24"/>
        </w:rPr>
        <w:t>Social Forces</w:t>
      </w:r>
      <w:r>
        <w:rPr>
          <w:rFonts w:ascii="Times New Roman" w:eastAsia="Times New Roman" w:hAnsi="Times New Roman" w:cs="Times New Roman"/>
          <w:sz w:val="24"/>
          <w:szCs w:val="24"/>
        </w:rPr>
        <w:t xml:space="preserve"> 44.3</w:t>
      </w:r>
    </w:p>
    <w:p w:rsidR="00DE1930" w:rsidRDefault="003A629D">
      <w:pPr>
        <w:spacing w:line="364" w:lineRule="auto"/>
        <w:ind w:firstLine="720"/>
      </w:pPr>
      <w:r>
        <w:rPr>
          <w:rFonts w:ascii="Times New Roman" w:eastAsia="Times New Roman" w:hAnsi="Times New Roman" w:cs="Times New Roman"/>
          <w:sz w:val="24"/>
          <w:szCs w:val="24"/>
        </w:rPr>
        <w:t>(1966): 355–363. Web…</w:t>
      </w:r>
    </w:p>
    <w:p w:rsidR="00DE1930" w:rsidRDefault="00DE1930">
      <w:pPr>
        <w:spacing w:line="364" w:lineRule="auto"/>
      </w:pPr>
    </w:p>
    <w:p w:rsidR="00DE1930" w:rsidRDefault="003A629D">
      <w:pPr>
        <w:spacing w:line="364" w:lineRule="auto"/>
      </w:pPr>
      <w:proofErr w:type="spellStart"/>
      <w:r>
        <w:rPr>
          <w:rFonts w:ascii="Times New Roman" w:eastAsia="Times New Roman" w:hAnsi="Times New Roman" w:cs="Times New Roman"/>
          <w:sz w:val="24"/>
          <w:szCs w:val="24"/>
        </w:rPr>
        <w:t>Kasschau</w:t>
      </w:r>
      <w:proofErr w:type="spellEnd"/>
      <w:r>
        <w:rPr>
          <w:rFonts w:ascii="Times New Roman" w:eastAsia="Times New Roman" w:hAnsi="Times New Roman" w:cs="Times New Roman"/>
          <w:sz w:val="24"/>
          <w:szCs w:val="24"/>
        </w:rPr>
        <w:t>, A. Richard, “Understanding Psychology”</w:t>
      </w:r>
    </w:p>
    <w:p w:rsidR="00DE1930" w:rsidRDefault="00DE1930">
      <w:pPr>
        <w:spacing w:line="364" w:lineRule="auto"/>
        <w:ind w:firstLine="720"/>
      </w:pPr>
    </w:p>
    <w:p w:rsidR="00DE1930" w:rsidRDefault="00DE1930">
      <w:pPr>
        <w:spacing w:line="364" w:lineRule="auto"/>
      </w:pPr>
    </w:p>
    <w:p w:rsidR="00DE1930" w:rsidRDefault="00DE1930">
      <w:pPr>
        <w:spacing w:line="364" w:lineRule="auto"/>
      </w:pPr>
    </w:p>
    <w:p w:rsidR="00DE1930" w:rsidRDefault="00DE1930">
      <w:pPr>
        <w:spacing w:line="480" w:lineRule="auto"/>
      </w:pPr>
    </w:p>
    <w:p w:rsidR="00DE1930" w:rsidRDefault="00DE1930">
      <w:pPr>
        <w:spacing w:line="240" w:lineRule="auto"/>
        <w:ind w:left="1440"/>
        <w:jc w:val="both"/>
      </w:pPr>
    </w:p>
    <w:p w:rsidR="00DE1930" w:rsidRDefault="00DE1930">
      <w:pPr>
        <w:spacing w:line="240" w:lineRule="auto"/>
      </w:pPr>
    </w:p>
    <w:p w:rsidR="00DE1930" w:rsidRDefault="003A629D">
      <w:pPr>
        <w:spacing w:line="240" w:lineRule="auto"/>
      </w:pPr>
      <w:bookmarkStart w:id="4" w:name="h.30j0zll" w:colFirst="0" w:colLast="0"/>
      <w:bookmarkEnd w:id="4"/>
      <w:r>
        <w:rPr>
          <w:rFonts w:ascii="Times New Roman" w:eastAsia="Times New Roman" w:hAnsi="Times New Roman" w:cs="Times New Roman"/>
          <w:sz w:val="24"/>
          <w:szCs w:val="24"/>
        </w:rPr>
        <w:tab/>
      </w:r>
    </w:p>
    <w:sectPr w:rsidR="00DE1930">
      <w:headerReference w:type="default" r:id="rId7"/>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519" w:rsidRDefault="00735519">
      <w:pPr>
        <w:spacing w:line="240" w:lineRule="auto"/>
      </w:pPr>
      <w:r>
        <w:separator/>
      </w:r>
    </w:p>
  </w:endnote>
  <w:endnote w:type="continuationSeparator" w:id="0">
    <w:p w:rsidR="00735519" w:rsidRDefault="00735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519" w:rsidRDefault="00735519">
      <w:pPr>
        <w:spacing w:line="240" w:lineRule="auto"/>
      </w:pPr>
      <w:r>
        <w:separator/>
      </w:r>
    </w:p>
  </w:footnote>
  <w:footnote w:type="continuationSeparator" w:id="0">
    <w:p w:rsidR="00735519" w:rsidRDefault="007355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930" w:rsidRDefault="00DE193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30"/>
    <w:rsid w:val="000C142B"/>
    <w:rsid w:val="003A629D"/>
    <w:rsid w:val="003F35A9"/>
    <w:rsid w:val="00735519"/>
    <w:rsid w:val="00DE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F0314-A563-4E2A-97C3-71EA765A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 Cass</dc:creator>
  <cp:lastModifiedBy>Bertrand Cass</cp:lastModifiedBy>
  <cp:revision>2</cp:revision>
  <dcterms:created xsi:type="dcterms:W3CDTF">2016-05-19T16:37:00Z</dcterms:created>
  <dcterms:modified xsi:type="dcterms:W3CDTF">2016-05-19T16:37:00Z</dcterms:modified>
</cp:coreProperties>
</file>