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F9" w:rsidRDefault="006E1EF9" w:rsidP="0057319C">
      <w:pPr>
        <w:jc w:val="center"/>
        <w:rPr>
          <w:rFonts w:ascii="Times New Roman" w:hAnsi="Times New Roman"/>
          <w:b/>
          <w:sz w:val="22"/>
          <w:szCs w:val="22"/>
        </w:rPr>
      </w:pPr>
      <w:bookmarkStart w:id="0" w:name="_GoBack"/>
      <w:bookmarkEnd w:id="0"/>
    </w:p>
    <w:p w:rsidR="003C7D1C" w:rsidRPr="00B7699D" w:rsidRDefault="0057319C" w:rsidP="0057319C">
      <w:pPr>
        <w:jc w:val="center"/>
        <w:rPr>
          <w:rFonts w:ascii="Times New Roman" w:hAnsi="Times New Roman"/>
          <w:b/>
          <w:sz w:val="22"/>
          <w:szCs w:val="22"/>
        </w:rPr>
      </w:pPr>
      <w:r w:rsidRPr="00B7699D">
        <w:rPr>
          <w:rFonts w:ascii="Times New Roman" w:hAnsi="Times New Roman"/>
          <w:b/>
          <w:sz w:val="22"/>
          <w:szCs w:val="22"/>
        </w:rPr>
        <w:t xml:space="preserve">Chapter 22 </w:t>
      </w:r>
    </w:p>
    <w:p w:rsidR="0057319C" w:rsidRPr="00B7699D" w:rsidRDefault="00500AD6" w:rsidP="0057319C">
      <w:pPr>
        <w:jc w:val="center"/>
        <w:rPr>
          <w:rFonts w:ascii="Times New Roman" w:hAnsi="Times New Roman"/>
          <w:b/>
          <w:sz w:val="22"/>
          <w:szCs w:val="22"/>
        </w:rPr>
      </w:pPr>
      <w:r>
        <w:rPr>
          <w:rFonts w:ascii="Times New Roman" w:hAnsi="Times New Roman"/>
          <w:b/>
          <w:sz w:val="22"/>
          <w:szCs w:val="22"/>
        </w:rPr>
        <w:t>Enlightenment and the United States’ Bill of Rights</w:t>
      </w:r>
    </w:p>
    <w:p w:rsidR="003C7D1C" w:rsidRPr="00B7699D" w:rsidRDefault="003C7D1C" w:rsidP="003C7D1C">
      <w:pPr>
        <w:rPr>
          <w:rFonts w:ascii="Times New Roman" w:hAnsi="Times New Roman"/>
          <w:sz w:val="22"/>
          <w:szCs w:val="22"/>
        </w:rPr>
      </w:pPr>
    </w:p>
    <w:tbl>
      <w:tblPr>
        <w:tblStyle w:val="TableGrid"/>
        <w:tblW w:w="11034" w:type="dxa"/>
        <w:tblLook w:val="04A0" w:firstRow="1" w:lastRow="0" w:firstColumn="1" w:lastColumn="0" w:noHBand="0" w:noVBand="1"/>
      </w:tblPr>
      <w:tblGrid>
        <w:gridCol w:w="3339"/>
        <w:gridCol w:w="3339"/>
        <w:gridCol w:w="4356"/>
      </w:tblGrid>
      <w:tr w:rsidR="003C7D1C" w:rsidRPr="00B7699D" w:rsidTr="00B7699D">
        <w:trPr>
          <w:trHeight w:val="1378"/>
        </w:trPr>
        <w:tc>
          <w:tcPr>
            <w:tcW w:w="3339" w:type="dxa"/>
          </w:tcPr>
          <w:p w:rsidR="00424506" w:rsidRPr="00B7699D" w:rsidRDefault="00424506" w:rsidP="003C7D1C">
            <w:pPr>
              <w:jc w:val="center"/>
              <w:rPr>
                <w:rFonts w:ascii="Times New Roman" w:hAnsi="Times New Roman"/>
                <w:sz w:val="22"/>
                <w:szCs w:val="22"/>
              </w:rPr>
            </w:pPr>
          </w:p>
          <w:p w:rsidR="003C7D1C" w:rsidRPr="00B7699D" w:rsidRDefault="0057319C" w:rsidP="003C7D1C">
            <w:pPr>
              <w:jc w:val="center"/>
              <w:rPr>
                <w:rFonts w:ascii="Times New Roman" w:hAnsi="Times New Roman"/>
                <w:sz w:val="22"/>
                <w:szCs w:val="22"/>
              </w:rPr>
            </w:pPr>
            <w:r w:rsidRPr="00B7699D">
              <w:rPr>
                <w:rFonts w:ascii="Times New Roman" w:hAnsi="Times New Roman"/>
                <w:sz w:val="22"/>
                <w:szCs w:val="22"/>
              </w:rPr>
              <w:t xml:space="preserve">Main </w:t>
            </w:r>
            <w:r w:rsidR="003C7D1C" w:rsidRPr="00B7699D">
              <w:rPr>
                <w:rFonts w:ascii="Times New Roman" w:hAnsi="Times New Roman"/>
                <w:sz w:val="22"/>
                <w:szCs w:val="22"/>
              </w:rPr>
              <w:t>Idea</w:t>
            </w:r>
            <w:r w:rsidRPr="00B7699D">
              <w:rPr>
                <w:rFonts w:ascii="Times New Roman" w:hAnsi="Times New Roman"/>
                <w:sz w:val="22"/>
                <w:szCs w:val="22"/>
              </w:rPr>
              <w:t xml:space="preserve"> of Philosophe</w:t>
            </w:r>
          </w:p>
        </w:tc>
        <w:tc>
          <w:tcPr>
            <w:tcW w:w="3339" w:type="dxa"/>
          </w:tcPr>
          <w:p w:rsidR="00424506" w:rsidRPr="00B7699D" w:rsidRDefault="00424506" w:rsidP="003C7D1C">
            <w:pPr>
              <w:jc w:val="center"/>
              <w:rPr>
                <w:rFonts w:ascii="Times New Roman" w:hAnsi="Times New Roman"/>
                <w:sz w:val="22"/>
                <w:szCs w:val="22"/>
              </w:rPr>
            </w:pPr>
          </w:p>
          <w:p w:rsidR="003C7D1C" w:rsidRPr="00B7699D" w:rsidRDefault="003C7D1C" w:rsidP="003C7D1C">
            <w:pPr>
              <w:jc w:val="center"/>
              <w:rPr>
                <w:rFonts w:ascii="Times New Roman" w:hAnsi="Times New Roman"/>
                <w:sz w:val="22"/>
                <w:szCs w:val="22"/>
              </w:rPr>
            </w:pPr>
            <w:r w:rsidRPr="00B7699D">
              <w:rPr>
                <w:rFonts w:ascii="Times New Roman" w:hAnsi="Times New Roman"/>
                <w:sz w:val="22"/>
                <w:szCs w:val="22"/>
              </w:rPr>
              <w:t>Philosophe</w:t>
            </w:r>
          </w:p>
        </w:tc>
        <w:tc>
          <w:tcPr>
            <w:tcW w:w="4356" w:type="dxa"/>
          </w:tcPr>
          <w:p w:rsidR="00424506" w:rsidRPr="00B7699D" w:rsidRDefault="00424506" w:rsidP="003C7D1C">
            <w:pPr>
              <w:jc w:val="center"/>
              <w:rPr>
                <w:rFonts w:ascii="Times New Roman" w:hAnsi="Times New Roman"/>
                <w:sz w:val="22"/>
                <w:szCs w:val="22"/>
              </w:rPr>
            </w:pPr>
          </w:p>
          <w:p w:rsidR="0057319C" w:rsidRPr="00B7699D" w:rsidRDefault="003C7D1C" w:rsidP="003C7D1C">
            <w:pPr>
              <w:jc w:val="center"/>
              <w:rPr>
                <w:rFonts w:ascii="Times New Roman" w:hAnsi="Times New Roman"/>
                <w:sz w:val="22"/>
                <w:szCs w:val="22"/>
              </w:rPr>
            </w:pPr>
            <w:r w:rsidRPr="00B7699D">
              <w:rPr>
                <w:rFonts w:ascii="Times New Roman" w:hAnsi="Times New Roman"/>
                <w:sz w:val="22"/>
                <w:szCs w:val="22"/>
              </w:rPr>
              <w:t>Impact/Effect</w:t>
            </w:r>
            <w:r w:rsidR="0057319C" w:rsidRPr="00B7699D">
              <w:rPr>
                <w:rFonts w:ascii="Times New Roman" w:hAnsi="Times New Roman"/>
                <w:sz w:val="22"/>
                <w:szCs w:val="22"/>
              </w:rPr>
              <w:t xml:space="preserve"> on Society </w:t>
            </w:r>
          </w:p>
          <w:p w:rsidR="003C7D1C" w:rsidRPr="00B7699D" w:rsidRDefault="00056959" w:rsidP="003C7D1C">
            <w:pPr>
              <w:jc w:val="center"/>
              <w:rPr>
                <w:rFonts w:ascii="Times New Roman" w:hAnsi="Times New Roman"/>
                <w:sz w:val="22"/>
                <w:szCs w:val="22"/>
              </w:rPr>
            </w:pPr>
            <w:r w:rsidRPr="00B7699D">
              <w:rPr>
                <w:rFonts w:ascii="Times New Roman" w:hAnsi="Times New Roman"/>
                <w:b/>
                <w:sz w:val="22"/>
                <w:szCs w:val="22"/>
              </w:rPr>
              <w:t>OR</w:t>
            </w:r>
            <w:r w:rsidR="0057319C" w:rsidRPr="00B7699D">
              <w:rPr>
                <w:rFonts w:ascii="Times New Roman" w:hAnsi="Times New Roman"/>
                <w:sz w:val="22"/>
                <w:szCs w:val="22"/>
              </w:rPr>
              <w:t xml:space="preserve"> the U.S. Constitution and/or Declaration of Independence</w:t>
            </w:r>
          </w:p>
          <w:p w:rsidR="00424506" w:rsidRPr="00B7699D" w:rsidRDefault="00424506" w:rsidP="003C7D1C">
            <w:pPr>
              <w:jc w:val="center"/>
              <w:rPr>
                <w:rFonts w:ascii="Times New Roman" w:hAnsi="Times New Roman"/>
                <w:sz w:val="22"/>
                <w:szCs w:val="22"/>
              </w:rPr>
            </w:pPr>
          </w:p>
        </w:tc>
      </w:tr>
      <w:tr w:rsidR="003C7D1C" w:rsidRPr="00B7699D" w:rsidTr="00B7699D">
        <w:trPr>
          <w:trHeight w:val="1940"/>
        </w:trPr>
        <w:tc>
          <w:tcPr>
            <w:tcW w:w="3339" w:type="dxa"/>
          </w:tcPr>
          <w:p w:rsidR="00424506" w:rsidRPr="00B7699D" w:rsidRDefault="00424506"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r w:rsidRPr="00B7699D">
              <w:rPr>
                <w:rFonts w:ascii="Times New Roman" w:hAnsi="Times New Roman"/>
                <w:sz w:val="22"/>
                <w:szCs w:val="22"/>
              </w:rPr>
              <w:t>Natural rights</w:t>
            </w:r>
            <w:r w:rsidR="0057319C" w:rsidRPr="00B7699D">
              <w:rPr>
                <w:rFonts w:ascii="Times New Roman" w:hAnsi="Times New Roman"/>
                <w:sz w:val="22"/>
                <w:szCs w:val="22"/>
              </w:rPr>
              <w:t>/State of Nature</w:t>
            </w:r>
          </w:p>
          <w:p w:rsidR="0057319C" w:rsidRPr="00B7699D" w:rsidRDefault="0057319C" w:rsidP="003C7D1C">
            <w:pPr>
              <w:rPr>
                <w:rFonts w:ascii="Times New Roman" w:hAnsi="Times New Roman"/>
                <w:sz w:val="22"/>
                <w:szCs w:val="22"/>
              </w:rPr>
            </w:pPr>
            <w:r w:rsidRPr="00B7699D">
              <w:rPr>
                <w:rFonts w:ascii="Times New Roman" w:hAnsi="Times New Roman"/>
                <w:sz w:val="22"/>
                <w:szCs w:val="22"/>
              </w:rPr>
              <w:t>Self-Governance, and role of government</w:t>
            </w: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tc>
        <w:tc>
          <w:tcPr>
            <w:tcW w:w="3339" w:type="dxa"/>
          </w:tcPr>
          <w:p w:rsidR="003C7D1C" w:rsidRPr="00B7699D" w:rsidRDefault="003C7D1C"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p>
        </w:tc>
        <w:tc>
          <w:tcPr>
            <w:tcW w:w="4356" w:type="dxa"/>
          </w:tcPr>
          <w:p w:rsidR="003C7D1C" w:rsidRPr="00B7699D" w:rsidRDefault="003C7D1C"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tc>
      </w:tr>
      <w:tr w:rsidR="003C7D1C" w:rsidRPr="00B7699D" w:rsidTr="00B7699D">
        <w:trPr>
          <w:trHeight w:val="1378"/>
        </w:trPr>
        <w:tc>
          <w:tcPr>
            <w:tcW w:w="3339" w:type="dxa"/>
          </w:tcPr>
          <w:p w:rsidR="00424506" w:rsidRPr="00B7699D" w:rsidRDefault="00424506"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r w:rsidRPr="00B7699D">
              <w:rPr>
                <w:rFonts w:ascii="Times New Roman" w:hAnsi="Times New Roman"/>
                <w:sz w:val="22"/>
                <w:szCs w:val="22"/>
              </w:rPr>
              <w:t>Separation of Powers</w:t>
            </w: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tc>
        <w:tc>
          <w:tcPr>
            <w:tcW w:w="3339" w:type="dxa"/>
          </w:tcPr>
          <w:p w:rsidR="003C7D1C" w:rsidRPr="00B7699D" w:rsidRDefault="003C7D1C"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p>
        </w:tc>
        <w:tc>
          <w:tcPr>
            <w:tcW w:w="4356" w:type="dxa"/>
          </w:tcPr>
          <w:p w:rsidR="003C7D1C" w:rsidRPr="00B7699D" w:rsidRDefault="003C7D1C"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tc>
      </w:tr>
      <w:tr w:rsidR="003C7D1C" w:rsidRPr="00B7699D" w:rsidTr="00B7699D">
        <w:trPr>
          <w:trHeight w:val="1668"/>
        </w:trPr>
        <w:tc>
          <w:tcPr>
            <w:tcW w:w="3339" w:type="dxa"/>
          </w:tcPr>
          <w:p w:rsidR="00424506" w:rsidRPr="00B7699D" w:rsidRDefault="00424506"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3C7D1C" w:rsidRPr="00B7699D" w:rsidRDefault="00424506" w:rsidP="003C7D1C">
            <w:pPr>
              <w:rPr>
                <w:rFonts w:ascii="Times New Roman" w:hAnsi="Times New Roman"/>
                <w:sz w:val="22"/>
                <w:szCs w:val="22"/>
              </w:rPr>
            </w:pPr>
            <w:r w:rsidRPr="00B7699D">
              <w:rPr>
                <w:rFonts w:ascii="Times New Roman" w:hAnsi="Times New Roman"/>
                <w:sz w:val="22"/>
                <w:szCs w:val="22"/>
              </w:rPr>
              <w:t>Freedom of</w:t>
            </w:r>
            <w:r w:rsidR="0057319C" w:rsidRPr="00B7699D">
              <w:rPr>
                <w:rFonts w:ascii="Times New Roman" w:hAnsi="Times New Roman"/>
                <w:sz w:val="22"/>
                <w:szCs w:val="22"/>
              </w:rPr>
              <w:t xml:space="preserve"> thought, </w:t>
            </w:r>
            <w:r w:rsidR="003C7D1C" w:rsidRPr="00B7699D">
              <w:rPr>
                <w:rFonts w:ascii="Times New Roman" w:hAnsi="Times New Roman"/>
                <w:sz w:val="22"/>
                <w:szCs w:val="22"/>
              </w:rPr>
              <w:t>expression</w:t>
            </w:r>
            <w:r w:rsidR="0057319C" w:rsidRPr="00B7699D">
              <w:rPr>
                <w:rFonts w:ascii="Times New Roman" w:hAnsi="Times New Roman"/>
                <w:sz w:val="22"/>
                <w:szCs w:val="22"/>
              </w:rPr>
              <w:t>, and religion</w:t>
            </w:r>
          </w:p>
          <w:p w:rsidR="00424506" w:rsidRPr="00B7699D" w:rsidRDefault="00424506"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tc>
        <w:tc>
          <w:tcPr>
            <w:tcW w:w="3339" w:type="dxa"/>
          </w:tcPr>
          <w:p w:rsidR="003C7D1C" w:rsidRPr="00B7699D" w:rsidRDefault="003C7D1C" w:rsidP="003C7D1C">
            <w:pPr>
              <w:rPr>
                <w:rFonts w:ascii="Times New Roman" w:hAnsi="Times New Roman"/>
                <w:sz w:val="22"/>
                <w:szCs w:val="22"/>
              </w:rPr>
            </w:pPr>
          </w:p>
        </w:tc>
        <w:tc>
          <w:tcPr>
            <w:tcW w:w="4356" w:type="dxa"/>
          </w:tcPr>
          <w:p w:rsidR="003C7D1C" w:rsidRPr="00B7699D" w:rsidRDefault="003C7D1C"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tc>
      </w:tr>
      <w:tr w:rsidR="003C7D1C" w:rsidRPr="00B7699D" w:rsidTr="00B7699D">
        <w:trPr>
          <w:trHeight w:val="1930"/>
        </w:trPr>
        <w:tc>
          <w:tcPr>
            <w:tcW w:w="3339" w:type="dxa"/>
          </w:tcPr>
          <w:p w:rsidR="00424506" w:rsidRPr="00B7699D" w:rsidRDefault="00424506"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r w:rsidRPr="00B7699D">
              <w:rPr>
                <w:rFonts w:ascii="Times New Roman" w:hAnsi="Times New Roman"/>
                <w:sz w:val="22"/>
                <w:szCs w:val="22"/>
              </w:rPr>
              <w:t>Abolishment of torture</w:t>
            </w:r>
            <w:r w:rsidR="0057319C" w:rsidRPr="00B7699D">
              <w:rPr>
                <w:rFonts w:ascii="Times New Roman" w:hAnsi="Times New Roman"/>
                <w:sz w:val="22"/>
                <w:szCs w:val="22"/>
              </w:rPr>
              <w:t>, irregular trials</w:t>
            </w: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tc>
        <w:tc>
          <w:tcPr>
            <w:tcW w:w="3339" w:type="dxa"/>
          </w:tcPr>
          <w:p w:rsidR="003C7D1C" w:rsidRPr="00B7699D" w:rsidRDefault="003C7D1C"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p>
        </w:tc>
        <w:tc>
          <w:tcPr>
            <w:tcW w:w="4356" w:type="dxa"/>
          </w:tcPr>
          <w:p w:rsidR="003C7D1C" w:rsidRPr="00B7699D" w:rsidRDefault="003C7D1C"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tc>
      </w:tr>
      <w:tr w:rsidR="003C7D1C" w:rsidRPr="00B7699D" w:rsidTr="00B7699D">
        <w:trPr>
          <w:trHeight w:val="3046"/>
        </w:trPr>
        <w:tc>
          <w:tcPr>
            <w:tcW w:w="3339" w:type="dxa"/>
          </w:tcPr>
          <w:p w:rsidR="00424506" w:rsidRPr="00B7699D" w:rsidRDefault="00424506"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7C6E22" w:rsidRPr="00B7699D" w:rsidRDefault="00B7699D" w:rsidP="0057319C">
            <w:pPr>
              <w:rPr>
                <w:rFonts w:ascii="Times New Roman" w:hAnsi="Times New Roman"/>
                <w:sz w:val="22"/>
                <w:szCs w:val="22"/>
              </w:rPr>
            </w:pPr>
            <w:r w:rsidRPr="00B7699D">
              <w:rPr>
                <w:rFonts w:ascii="Times New Roman" w:hAnsi="Times New Roman"/>
                <w:sz w:val="22"/>
                <w:szCs w:val="22"/>
              </w:rPr>
              <w:t>Rather than being protected by natural rights, liberty is secured by the “general will” – a collective</w:t>
            </w:r>
          </w:p>
          <w:p w:rsidR="007C6E22" w:rsidRPr="00B7699D" w:rsidRDefault="00B7699D" w:rsidP="0057319C">
            <w:pPr>
              <w:rPr>
                <w:rFonts w:ascii="Times New Roman" w:hAnsi="Times New Roman"/>
                <w:sz w:val="22"/>
                <w:szCs w:val="22"/>
              </w:rPr>
            </w:pPr>
            <w:r w:rsidRPr="00B7699D">
              <w:rPr>
                <w:rFonts w:ascii="Times New Roman" w:hAnsi="Times New Roman"/>
                <w:sz w:val="22"/>
                <w:szCs w:val="22"/>
              </w:rPr>
              <w:t>Individuals give up their sovereignty to the collective</w:t>
            </w: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tc>
        <w:tc>
          <w:tcPr>
            <w:tcW w:w="3339" w:type="dxa"/>
          </w:tcPr>
          <w:p w:rsidR="003C7D1C" w:rsidRPr="00B7699D" w:rsidRDefault="003C7D1C"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p>
        </w:tc>
        <w:tc>
          <w:tcPr>
            <w:tcW w:w="4356" w:type="dxa"/>
          </w:tcPr>
          <w:p w:rsidR="003C7D1C" w:rsidRPr="00B7699D" w:rsidRDefault="003C7D1C"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tc>
      </w:tr>
      <w:tr w:rsidR="003C7D1C" w:rsidRPr="00B7699D" w:rsidTr="00B7699D">
        <w:trPr>
          <w:trHeight w:val="1659"/>
        </w:trPr>
        <w:tc>
          <w:tcPr>
            <w:tcW w:w="3339" w:type="dxa"/>
          </w:tcPr>
          <w:p w:rsidR="00424506" w:rsidRPr="00B7699D" w:rsidRDefault="00424506"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r w:rsidRPr="00B7699D">
              <w:rPr>
                <w:rFonts w:ascii="Times New Roman" w:hAnsi="Times New Roman"/>
                <w:sz w:val="22"/>
                <w:szCs w:val="22"/>
              </w:rPr>
              <w:t>Women’s equality</w:t>
            </w: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p w:rsidR="00552FEA" w:rsidRPr="00B7699D" w:rsidRDefault="00552FEA" w:rsidP="003C7D1C">
            <w:pPr>
              <w:rPr>
                <w:rFonts w:ascii="Times New Roman" w:hAnsi="Times New Roman"/>
                <w:sz w:val="22"/>
                <w:szCs w:val="22"/>
              </w:rPr>
            </w:pPr>
          </w:p>
        </w:tc>
        <w:tc>
          <w:tcPr>
            <w:tcW w:w="3339" w:type="dxa"/>
          </w:tcPr>
          <w:p w:rsidR="003C7D1C" w:rsidRPr="00B7699D" w:rsidRDefault="003C7D1C" w:rsidP="003C7D1C">
            <w:pPr>
              <w:rPr>
                <w:rFonts w:ascii="Times New Roman" w:hAnsi="Times New Roman"/>
                <w:sz w:val="22"/>
                <w:szCs w:val="22"/>
              </w:rPr>
            </w:pPr>
          </w:p>
          <w:p w:rsidR="003C7D1C" w:rsidRPr="00B7699D" w:rsidRDefault="003C7D1C" w:rsidP="003C7D1C">
            <w:pPr>
              <w:rPr>
                <w:rFonts w:ascii="Times New Roman" w:hAnsi="Times New Roman"/>
                <w:sz w:val="22"/>
                <w:szCs w:val="22"/>
              </w:rPr>
            </w:pPr>
          </w:p>
        </w:tc>
        <w:tc>
          <w:tcPr>
            <w:tcW w:w="4356" w:type="dxa"/>
          </w:tcPr>
          <w:p w:rsidR="003C7D1C" w:rsidRPr="00B7699D" w:rsidRDefault="003C7D1C"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p w:rsidR="00424506" w:rsidRPr="00B7699D" w:rsidRDefault="00424506" w:rsidP="003C7D1C">
            <w:pPr>
              <w:rPr>
                <w:rFonts w:ascii="Times New Roman" w:hAnsi="Times New Roman"/>
                <w:sz w:val="22"/>
                <w:szCs w:val="22"/>
              </w:rPr>
            </w:pPr>
          </w:p>
        </w:tc>
      </w:tr>
    </w:tbl>
    <w:p w:rsidR="00056959" w:rsidRDefault="00056959" w:rsidP="003C7D1C">
      <w:pPr>
        <w:rPr>
          <w:rFonts w:ascii="Times New Roman" w:hAnsi="Times New Roman"/>
        </w:rPr>
      </w:pPr>
    </w:p>
    <w:p w:rsidR="00B7699D" w:rsidRPr="00B7699D" w:rsidRDefault="00B7699D" w:rsidP="003C7D1C">
      <w:pPr>
        <w:rPr>
          <w:rFonts w:ascii="Times New Roman" w:hAnsi="Times New Roman"/>
          <w:b/>
        </w:rPr>
      </w:pPr>
    </w:p>
    <w:p w:rsidR="00056959" w:rsidRPr="00B7699D" w:rsidRDefault="00056959" w:rsidP="00B7699D">
      <w:pPr>
        <w:jc w:val="center"/>
        <w:rPr>
          <w:rFonts w:ascii="Times New Roman" w:hAnsi="Times New Roman"/>
          <w:b/>
          <w:sz w:val="20"/>
          <w:szCs w:val="20"/>
        </w:rPr>
      </w:pPr>
      <w:r w:rsidRPr="00B7699D">
        <w:rPr>
          <w:rFonts w:ascii="Times New Roman" w:hAnsi="Times New Roman"/>
          <w:b/>
          <w:sz w:val="20"/>
          <w:szCs w:val="20"/>
        </w:rPr>
        <w:t>Bill of Rights</w:t>
      </w:r>
    </w:p>
    <w:p w:rsidR="00056959" w:rsidRPr="00B7699D" w:rsidRDefault="00056959" w:rsidP="00B7699D">
      <w:pPr>
        <w:rPr>
          <w:rFonts w:ascii="Times New Roman" w:hAnsi="Times New Roman"/>
          <w:sz w:val="20"/>
          <w:szCs w:val="20"/>
        </w:rPr>
      </w:pPr>
      <w:r w:rsidRPr="00B7699D">
        <w:rPr>
          <w:rFonts w:ascii="Times New Roman" w:hAnsi="Times New Roman"/>
          <w:b/>
          <w:sz w:val="20"/>
          <w:szCs w:val="20"/>
        </w:rPr>
        <w:t>Directions:</w:t>
      </w:r>
      <w:r w:rsidRPr="00B7699D">
        <w:rPr>
          <w:rFonts w:ascii="Times New Roman" w:hAnsi="Times New Roman"/>
          <w:sz w:val="20"/>
          <w:szCs w:val="20"/>
        </w:rPr>
        <w:t xml:space="preserve">  Beside each Bill of Right, identify the Enlighten</w:t>
      </w:r>
      <w:r w:rsidR="00B7699D">
        <w:rPr>
          <w:rFonts w:ascii="Times New Roman" w:hAnsi="Times New Roman"/>
          <w:sz w:val="20"/>
          <w:szCs w:val="20"/>
        </w:rPr>
        <w:t>ed Philosophe that inspired this right</w:t>
      </w:r>
      <w:r w:rsidRPr="00B7699D">
        <w:rPr>
          <w:rFonts w:ascii="Times New Roman" w:hAnsi="Times New Roman"/>
          <w:sz w:val="20"/>
          <w:szCs w:val="20"/>
        </w:rPr>
        <w:t xml:space="preserve"> included in your constitution.  </w:t>
      </w:r>
      <w:r w:rsidRPr="00B7699D">
        <w:rPr>
          <w:rFonts w:ascii="Times New Roman" w:hAnsi="Times New Roman"/>
          <w:b/>
          <w:sz w:val="20"/>
          <w:szCs w:val="20"/>
        </w:rPr>
        <w:t>NOTE</w:t>
      </w:r>
      <w:r w:rsidRPr="00B7699D">
        <w:rPr>
          <w:rFonts w:ascii="Times New Roman" w:hAnsi="Times New Roman"/>
          <w:sz w:val="20"/>
          <w:szCs w:val="20"/>
        </w:rPr>
        <w:t xml:space="preserve">:  There may be </w:t>
      </w:r>
      <w:r w:rsidR="00A76246" w:rsidRPr="00B7699D">
        <w:rPr>
          <w:rFonts w:ascii="Times New Roman" w:hAnsi="Times New Roman"/>
          <w:sz w:val="20"/>
          <w:szCs w:val="20"/>
        </w:rPr>
        <w:t>one or more Philosophes per right – or – none at all.</w:t>
      </w:r>
    </w:p>
    <w:p w:rsidR="00A76246" w:rsidRPr="00B7699D" w:rsidRDefault="00A76246" w:rsidP="00B7699D">
      <w:pPr>
        <w:rPr>
          <w:rFonts w:ascii="Times New Roman" w:hAnsi="Times New Roman"/>
          <w:sz w:val="20"/>
          <w:szCs w:val="20"/>
        </w:rPr>
      </w:pPr>
      <w:r w:rsidRPr="00B7699D">
        <w:rPr>
          <w:rFonts w:ascii="Times New Roman" w:hAnsi="Times New Roman"/>
          <w:sz w:val="20"/>
          <w:szCs w:val="20"/>
        </w:rPr>
        <w:t>You must explain why you chose the philosophe that you believe correspo</w:t>
      </w:r>
      <w:r w:rsidR="00B7699D">
        <w:rPr>
          <w:rFonts w:ascii="Times New Roman" w:hAnsi="Times New Roman"/>
          <w:sz w:val="20"/>
          <w:szCs w:val="20"/>
        </w:rPr>
        <w:t>nds to the particular amendment or why none apply.</w:t>
      </w:r>
    </w:p>
    <w:p w:rsidR="00B7699D" w:rsidRDefault="00A76246" w:rsidP="00B7699D">
      <w:pPr>
        <w:spacing w:before="100" w:beforeAutospacing="1" w:after="100" w:afterAutospacing="1"/>
        <w:rPr>
          <w:rFonts w:ascii="Times New Roman" w:eastAsia="Times New Roman" w:hAnsi="Times New Roman"/>
          <w:sz w:val="20"/>
          <w:szCs w:val="20"/>
        </w:rPr>
      </w:pPr>
      <w:bookmarkStart w:id="1" w:name="1"/>
      <w:bookmarkEnd w:id="1"/>
      <w:r w:rsidRPr="00A76246">
        <w:rPr>
          <w:rFonts w:ascii="Times New Roman" w:eastAsia="Times New Roman" w:hAnsi="Times New Roman"/>
          <w:b/>
          <w:sz w:val="20"/>
          <w:szCs w:val="20"/>
        </w:rPr>
        <w:t>Amendment I</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B7699D"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bookmarkStart w:id="2" w:name="2"/>
      <w:bookmarkEnd w:id="2"/>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b/>
          <w:sz w:val="20"/>
          <w:szCs w:val="20"/>
        </w:rPr>
        <w:t>Amendment II</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 xml:space="preserve">A </w:t>
      </w:r>
      <w:r w:rsidR="00B7699D" w:rsidRPr="00B7699D">
        <w:rPr>
          <w:rFonts w:ascii="Times New Roman" w:eastAsia="Times New Roman" w:hAnsi="Times New Roman"/>
          <w:sz w:val="20"/>
          <w:szCs w:val="20"/>
        </w:rPr>
        <w:t>well-regulated</w:t>
      </w:r>
      <w:r w:rsidRPr="00A76246">
        <w:rPr>
          <w:rFonts w:ascii="Times New Roman" w:eastAsia="Times New Roman" w:hAnsi="Times New Roman"/>
          <w:sz w:val="20"/>
          <w:szCs w:val="20"/>
        </w:rPr>
        <w:t xml:space="preserve"> Militia, being necessary to the security of a free State, the right of the people to keep and bear Arms, shall not be infringed.</w:t>
      </w:r>
    </w:p>
    <w:p w:rsidR="00A76246" w:rsidRPr="00A76246" w:rsidRDefault="00A76246" w:rsidP="00B7699D">
      <w:pPr>
        <w:spacing w:before="100" w:beforeAutospacing="1" w:after="100" w:afterAutospacing="1"/>
        <w:rPr>
          <w:rFonts w:ascii="Times New Roman" w:eastAsia="Times New Roman" w:hAnsi="Times New Roman"/>
          <w:sz w:val="20"/>
          <w:szCs w:val="20"/>
        </w:rPr>
      </w:pPr>
      <w:bookmarkStart w:id="3" w:name="3"/>
      <w:bookmarkEnd w:id="3"/>
      <w:r w:rsidRPr="00A76246">
        <w:rPr>
          <w:rFonts w:ascii="Times New Roman" w:eastAsia="Times New Roman" w:hAnsi="Times New Roman"/>
          <w:b/>
          <w:sz w:val="20"/>
          <w:szCs w:val="20"/>
        </w:rPr>
        <w:t>Amendment III</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No Soldier shall, in time of peace be quartered in any house, without the consent of the Owner, nor in time of war, but in a manner to be prescribed by law.</w:t>
      </w:r>
    </w:p>
    <w:p w:rsidR="00A76246" w:rsidRPr="00A76246" w:rsidRDefault="00A76246" w:rsidP="00B7699D">
      <w:pPr>
        <w:spacing w:before="100" w:beforeAutospacing="1" w:after="100" w:afterAutospacing="1"/>
        <w:rPr>
          <w:rFonts w:ascii="Times New Roman" w:eastAsia="Times New Roman" w:hAnsi="Times New Roman"/>
          <w:sz w:val="20"/>
          <w:szCs w:val="20"/>
        </w:rPr>
      </w:pPr>
      <w:bookmarkStart w:id="4" w:name="4"/>
      <w:bookmarkEnd w:id="4"/>
      <w:r w:rsidRPr="00A76246">
        <w:rPr>
          <w:rFonts w:ascii="Times New Roman" w:eastAsia="Times New Roman" w:hAnsi="Times New Roman"/>
          <w:b/>
          <w:sz w:val="20"/>
          <w:szCs w:val="20"/>
        </w:rPr>
        <w:t>Amendment IV</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A76246" w:rsidRPr="00A76246" w:rsidRDefault="00A76246" w:rsidP="00B7699D">
      <w:pPr>
        <w:spacing w:before="100" w:beforeAutospacing="1" w:after="100" w:afterAutospacing="1"/>
        <w:rPr>
          <w:rFonts w:ascii="Times New Roman" w:eastAsia="Times New Roman" w:hAnsi="Times New Roman"/>
          <w:sz w:val="20"/>
          <w:szCs w:val="20"/>
        </w:rPr>
      </w:pPr>
      <w:bookmarkStart w:id="5" w:name="5"/>
      <w:bookmarkEnd w:id="5"/>
      <w:r w:rsidRPr="00A76246">
        <w:rPr>
          <w:rFonts w:ascii="Times New Roman" w:eastAsia="Times New Roman" w:hAnsi="Times New Roman"/>
          <w:b/>
          <w:sz w:val="20"/>
          <w:szCs w:val="20"/>
        </w:rPr>
        <w:t>Amendment V</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A76246" w:rsidRPr="00A76246" w:rsidRDefault="00A76246" w:rsidP="00B7699D">
      <w:pPr>
        <w:spacing w:before="100" w:beforeAutospacing="1" w:after="100" w:afterAutospacing="1"/>
        <w:rPr>
          <w:rFonts w:ascii="Times New Roman" w:eastAsia="Times New Roman" w:hAnsi="Times New Roman"/>
          <w:sz w:val="20"/>
          <w:szCs w:val="20"/>
        </w:rPr>
      </w:pPr>
      <w:bookmarkStart w:id="6" w:name="6"/>
      <w:bookmarkEnd w:id="6"/>
      <w:r w:rsidRPr="00A76246">
        <w:rPr>
          <w:rFonts w:ascii="Times New Roman" w:eastAsia="Times New Roman" w:hAnsi="Times New Roman"/>
          <w:b/>
          <w:sz w:val="20"/>
          <w:szCs w:val="20"/>
        </w:rPr>
        <w:t>Amendment VI</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r w:rsidR="00B7699D" w:rsidRPr="00B7699D">
        <w:rPr>
          <w:rFonts w:ascii="Times New Roman" w:eastAsia="Times New Roman" w:hAnsi="Times New Roman"/>
          <w:sz w:val="20"/>
          <w:szCs w:val="20"/>
        </w:rPr>
        <w:t>defense</w:t>
      </w:r>
      <w:r w:rsidRPr="00A76246">
        <w:rPr>
          <w:rFonts w:ascii="Times New Roman" w:eastAsia="Times New Roman" w:hAnsi="Times New Roman"/>
          <w:sz w:val="20"/>
          <w:szCs w:val="20"/>
        </w:rPr>
        <w:t>.</w:t>
      </w:r>
    </w:p>
    <w:p w:rsidR="00A76246" w:rsidRPr="00A76246" w:rsidRDefault="00A76246" w:rsidP="00B7699D">
      <w:pPr>
        <w:spacing w:before="100" w:beforeAutospacing="1" w:after="100" w:afterAutospacing="1"/>
        <w:rPr>
          <w:rFonts w:ascii="Times New Roman" w:eastAsia="Times New Roman" w:hAnsi="Times New Roman"/>
          <w:sz w:val="20"/>
          <w:szCs w:val="20"/>
        </w:rPr>
      </w:pPr>
      <w:bookmarkStart w:id="7" w:name="7"/>
      <w:bookmarkEnd w:id="7"/>
      <w:r w:rsidRPr="00A76246">
        <w:rPr>
          <w:rFonts w:ascii="Times New Roman" w:eastAsia="Times New Roman" w:hAnsi="Times New Roman"/>
          <w:b/>
          <w:sz w:val="20"/>
          <w:szCs w:val="20"/>
        </w:rPr>
        <w:t>Amendment VII</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A76246" w:rsidRPr="00A76246" w:rsidRDefault="00A76246" w:rsidP="00B7699D">
      <w:pPr>
        <w:spacing w:before="100" w:beforeAutospacing="1" w:after="100" w:afterAutospacing="1"/>
        <w:rPr>
          <w:rFonts w:ascii="Times New Roman" w:eastAsia="Times New Roman" w:hAnsi="Times New Roman"/>
          <w:b/>
          <w:sz w:val="20"/>
          <w:szCs w:val="20"/>
        </w:rPr>
      </w:pPr>
      <w:bookmarkStart w:id="8" w:name="8"/>
      <w:bookmarkEnd w:id="8"/>
      <w:r w:rsidRPr="00A76246">
        <w:rPr>
          <w:rFonts w:ascii="Times New Roman" w:eastAsia="Times New Roman" w:hAnsi="Times New Roman"/>
          <w:b/>
          <w:sz w:val="20"/>
          <w:szCs w:val="20"/>
        </w:rPr>
        <w:t>Amendment VIII</w:t>
      </w:r>
      <w:r w:rsidR="00B7699D">
        <w:rPr>
          <w:rFonts w:ascii="Times New Roman" w:eastAsia="Times New Roman" w:hAnsi="Times New Roman"/>
          <w:sz w:val="20"/>
          <w:szCs w:val="20"/>
        </w:rPr>
        <w:t xml:space="preserve">: </w:t>
      </w:r>
      <w:r w:rsidR="00B7699D" w:rsidRPr="00B7699D">
        <w:rPr>
          <w:rFonts w:ascii="Times New Roman" w:eastAsia="Times New Roman" w:hAnsi="Times New Roman"/>
          <w:b/>
          <w:sz w:val="20"/>
          <w:szCs w:val="20"/>
        </w:rPr>
        <w:t>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Excessive bail shall not be required, nor excessive fines imposed, nor cruel and unusual punishments inflicted.</w:t>
      </w:r>
    </w:p>
    <w:p w:rsidR="00A76246" w:rsidRPr="00A76246" w:rsidRDefault="00A76246" w:rsidP="00B7699D">
      <w:pPr>
        <w:spacing w:before="100" w:beforeAutospacing="1" w:after="100" w:afterAutospacing="1"/>
        <w:rPr>
          <w:rFonts w:ascii="Times New Roman" w:eastAsia="Times New Roman" w:hAnsi="Times New Roman"/>
          <w:sz w:val="20"/>
          <w:szCs w:val="20"/>
        </w:rPr>
      </w:pPr>
      <w:bookmarkStart w:id="9" w:name="9"/>
      <w:bookmarkEnd w:id="9"/>
      <w:r w:rsidRPr="00A76246">
        <w:rPr>
          <w:rFonts w:ascii="Times New Roman" w:eastAsia="Times New Roman" w:hAnsi="Times New Roman"/>
          <w:b/>
          <w:sz w:val="20"/>
          <w:szCs w:val="20"/>
        </w:rPr>
        <w:t>Amendment IX</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t xml:space="preserve">The </w:t>
      </w:r>
      <w:r w:rsidR="00B7699D" w:rsidRPr="00A76246">
        <w:rPr>
          <w:rFonts w:ascii="Times New Roman" w:eastAsia="Times New Roman" w:hAnsi="Times New Roman"/>
          <w:sz w:val="20"/>
          <w:szCs w:val="20"/>
        </w:rPr>
        <w:t>listing</w:t>
      </w:r>
      <w:r w:rsidRPr="00A76246">
        <w:rPr>
          <w:rFonts w:ascii="Times New Roman" w:eastAsia="Times New Roman" w:hAnsi="Times New Roman"/>
          <w:sz w:val="20"/>
          <w:szCs w:val="20"/>
        </w:rPr>
        <w:t xml:space="preserve"> in the Constitution, of certain rights, shall not be </w:t>
      </w:r>
      <w:r w:rsidR="00B7699D" w:rsidRPr="00A76246">
        <w:rPr>
          <w:rFonts w:ascii="Times New Roman" w:eastAsia="Times New Roman" w:hAnsi="Times New Roman"/>
          <w:sz w:val="20"/>
          <w:szCs w:val="20"/>
        </w:rPr>
        <w:t>interpreted</w:t>
      </w:r>
      <w:r w:rsidRPr="00A76246">
        <w:rPr>
          <w:rFonts w:ascii="Times New Roman" w:eastAsia="Times New Roman" w:hAnsi="Times New Roman"/>
          <w:sz w:val="20"/>
          <w:szCs w:val="20"/>
        </w:rPr>
        <w:t xml:space="preserve"> to deny or disparage others retained by the people.</w:t>
      </w:r>
    </w:p>
    <w:p w:rsidR="00A76246" w:rsidRPr="00A76246" w:rsidRDefault="00A76246" w:rsidP="00B7699D">
      <w:pPr>
        <w:spacing w:before="100" w:beforeAutospacing="1" w:after="100" w:afterAutospacing="1"/>
        <w:rPr>
          <w:rFonts w:ascii="Times New Roman" w:eastAsia="Times New Roman" w:hAnsi="Times New Roman"/>
          <w:sz w:val="20"/>
          <w:szCs w:val="20"/>
        </w:rPr>
      </w:pPr>
      <w:bookmarkStart w:id="10" w:name="10"/>
      <w:bookmarkEnd w:id="10"/>
      <w:r w:rsidRPr="00A76246">
        <w:rPr>
          <w:rFonts w:ascii="Times New Roman" w:eastAsia="Times New Roman" w:hAnsi="Times New Roman"/>
          <w:b/>
          <w:sz w:val="20"/>
          <w:szCs w:val="20"/>
        </w:rPr>
        <w:t>Amendment X</w:t>
      </w:r>
      <w:r w:rsidR="00B7699D" w:rsidRPr="00B7699D">
        <w:rPr>
          <w:rFonts w:ascii="Times New Roman" w:eastAsia="Times New Roman" w:hAnsi="Times New Roman"/>
          <w:b/>
          <w:sz w:val="20"/>
          <w:szCs w:val="20"/>
        </w:rPr>
        <w:t>: Philosophes</w:t>
      </w:r>
      <w:r w:rsidR="00B7699D">
        <w:rPr>
          <w:rFonts w:ascii="Times New Roman" w:eastAsia="Times New Roman" w:hAnsi="Times New Roman"/>
          <w:sz w:val="20"/>
          <w:szCs w:val="20"/>
        </w:rPr>
        <w:t>: _______________________________________________________________________</w:t>
      </w:r>
    </w:p>
    <w:p w:rsidR="00A76246" w:rsidRPr="00A76246" w:rsidRDefault="00A76246" w:rsidP="00B7699D">
      <w:pPr>
        <w:spacing w:before="100" w:beforeAutospacing="1" w:after="100" w:afterAutospacing="1"/>
        <w:rPr>
          <w:rFonts w:ascii="Times New Roman" w:eastAsia="Times New Roman" w:hAnsi="Times New Roman"/>
          <w:sz w:val="20"/>
          <w:szCs w:val="20"/>
        </w:rPr>
      </w:pPr>
      <w:r w:rsidRPr="00A76246">
        <w:rPr>
          <w:rFonts w:ascii="Times New Roman" w:eastAsia="Times New Roman" w:hAnsi="Times New Roman"/>
          <w:sz w:val="20"/>
          <w:szCs w:val="20"/>
        </w:rPr>
        <w:lastRenderedPageBreak/>
        <w:t>The powers not delegated to the United States by the Constitution, nor prohibited by it to the States, are reserved to the States respectively, or to the people.</w:t>
      </w:r>
    </w:p>
    <w:p w:rsidR="00A76246" w:rsidRPr="00424506" w:rsidRDefault="00A76246" w:rsidP="00056959">
      <w:pPr>
        <w:jc w:val="both"/>
        <w:rPr>
          <w:rFonts w:ascii="Times New Roman" w:hAnsi="Times New Roman"/>
        </w:rPr>
      </w:pPr>
    </w:p>
    <w:sectPr w:rsidR="00A76246" w:rsidRPr="00424506" w:rsidSect="00424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D010C"/>
    <w:multiLevelType w:val="hybridMultilevel"/>
    <w:tmpl w:val="8A6AA478"/>
    <w:lvl w:ilvl="0" w:tplc="0916DC94">
      <w:start w:val="1"/>
      <w:numFmt w:val="bullet"/>
      <w:lvlText w:val="–"/>
      <w:lvlJc w:val="left"/>
      <w:pPr>
        <w:tabs>
          <w:tab w:val="num" w:pos="720"/>
        </w:tabs>
        <w:ind w:left="720" w:hanging="360"/>
      </w:pPr>
      <w:rPr>
        <w:rFonts w:ascii="Times New Roman" w:hAnsi="Times New Roman" w:hint="default"/>
      </w:rPr>
    </w:lvl>
    <w:lvl w:ilvl="1" w:tplc="A1DE33AC">
      <w:start w:val="1"/>
      <w:numFmt w:val="bullet"/>
      <w:lvlText w:val="–"/>
      <w:lvlJc w:val="left"/>
      <w:pPr>
        <w:tabs>
          <w:tab w:val="num" w:pos="1440"/>
        </w:tabs>
        <w:ind w:left="1440" w:hanging="360"/>
      </w:pPr>
      <w:rPr>
        <w:rFonts w:ascii="Times New Roman" w:hAnsi="Times New Roman" w:hint="default"/>
      </w:rPr>
    </w:lvl>
    <w:lvl w:ilvl="2" w:tplc="9DE6FAAE" w:tentative="1">
      <w:start w:val="1"/>
      <w:numFmt w:val="bullet"/>
      <w:lvlText w:val="–"/>
      <w:lvlJc w:val="left"/>
      <w:pPr>
        <w:tabs>
          <w:tab w:val="num" w:pos="2160"/>
        </w:tabs>
        <w:ind w:left="2160" w:hanging="360"/>
      </w:pPr>
      <w:rPr>
        <w:rFonts w:ascii="Times New Roman" w:hAnsi="Times New Roman" w:hint="default"/>
      </w:rPr>
    </w:lvl>
    <w:lvl w:ilvl="3" w:tplc="A5CE664C" w:tentative="1">
      <w:start w:val="1"/>
      <w:numFmt w:val="bullet"/>
      <w:lvlText w:val="–"/>
      <w:lvlJc w:val="left"/>
      <w:pPr>
        <w:tabs>
          <w:tab w:val="num" w:pos="2880"/>
        </w:tabs>
        <w:ind w:left="2880" w:hanging="360"/>
      </w:pPr>
      <w:rPr>
        <w:rFonts w:ascii="Times New Roman" w:hAnsi="Times New Roman" w:hint="default"/>
      </w:rPr>
    </w:lvl>
    <w:lvl w:ilvl="4" w:tplc="0F5EEDA4" w:tentative="1">
      <w:start w:val="1"/>
      <w:numFmt w:val="bullet"/>
      <w:lvlText w:val="–"/>
      <w:lvlJc w:val="left"/>
      <w:pPr>
        <w:tabs>
          <w:tab w:val="num" w:pos="3600"/>
        </w:tabs>
        <w:ind w:left="3600" w:hanging="360"/>
      </w:pPr>
      <w:rPr>
        <w:rFonts w:ascii="Times New Roman" w:hAnsi="Times New Roman" w:hint="default"/>
      </w:rPr>
    </w:lvl>
    <w:lvl w:ilvl="5" w:tplc="5106BCB4" w:tentative="1">
      <w:start w:val="1"/>
      <w:numFmt w:val="bullet"/>
      <w:lvlText w:val="–"/>
      <w:lvlJc w:val="left"/>
      <w:pPr>
        <w:tabs>
          <w:tab w:val="num" w:pos="4320"/>
        </w:tabs>
        <w:ind w:left="4320" w:hanging="360"/>
      </w:pPr>
      <w:rPr>
        <w:rFonts w:ascii="Times New Roman" w:hAnsi="Times New Roman" w:hint="default"/>
      </w:rPr>
    </w:lvl>
    <w:lvl w:ilvl="6" w:tplc="F802128C" w:tentative="1">
      <w:start w:val="1"/>
      <w:numFmt w:val="bullet"/>
      <w:lvlText w:val="–"/>
      <w:lvlJc w:val="left"/>
      <w:pPr>
        <w:tabs>
          <w:tab w:val="num" w:pos="5040"/>
        </w:tabs>
        <w:ind w:left="5040" w:hanging="360"/>
      </w:pPr>
      <w:rPr>
        <w:rFonts w:ascii="Times New Roman" w:hAnsi="Times New Roman" w:hint="default"/>
      </w:rPr>
    </w:lvl>
    <w:lvl w:ilvl="7" w:tplc="FE90A540" w:tentative="1">
      <w:start w:val="1"/>
      <w:numFmt w:val="bullet"/>
      <w:lvlText w:val="–"/>
      <w:lvlJc w:val="left"/>
      <w:pPr>
        <w:tabs>
          <w:tab w:val="num" w:pos="5760"/>
        </w:tabs>
        <w:ind w:left="5760" w:hanging="360"/>
      </w:pPr>
      <w:rPr>
        <w:rFonts w:ascii="Times New Roman" w:hAnsi="Times New Roman" w:hint="default"/>
      </w:rPr>
    </w:lvl>
    <w:lvl w:ilvl="8" w:tplc="F622231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C"/>
    <w:rsid w:val="00056959"/>
    <w:rsid w:val="00300A57"/>
    <w:rsid w:val="003C7D1C"/>
    <w:rsid w:val="00424506"/>
    <w:rsid w:val="00500AD6"/>
    <w:rsid w:val="00552FEA"/>
    <w:rsid w:val="0057319C"/>
    <w:rsid w:val="006E1EF9"/>
    <w:rsid w:val="00725038"/>
    <w:rsid w:val="007C6E22"/>
    <w:rsid w:val="008524F9"/>
    <w:rsid w:val="00856958"/>
    <w:rsid w:val="009869A3"/>
    <w:rsid w:val="00A76246"/>
    <w:rsid w:val="00B7323F"/>
    <w:rsid w:val="00B7699D"/>
    <w:rsid w:val="00C966AB"/>
    <w:rsid w:val="00F6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4B981-9830-49E9-9413-8BF227C0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table" w:styleId="TableGrid">
    <w:name w:val="Table Grid"/>
    <w:basedOn w:val="TableNormal"/>
    <w:uiPriority w:val="59"/>
    <w:rsid w:val="003C7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7D1C"/>
    <w:rPr>
      <w:rFonts w:ascii="Tahoma" w:hAnsi="Tahoma" w:cs="Tahoma"/>
      <w:sz w:val="16"/>
      <w:szCs w:val="16"/>
    </w:rPr>
  </w:style>
  <w:style w:type="character" w:customStyle="1" w:styleId="BalloonTextChar">
    <w:name w:val="Balloon Text Char"/>
    <w:basedOn w:val="DefaultParagraphFont"/>
    <w:link w:val="BalloonText"/>
    <w:uiPriority w:val="99"/>
    <w:semiHidden/>
    <w:rsid w:val="003C7D1C"/>
    <w:rPr>
      <w:rFonts w:ascii="Tahoma" w:hAnsi="Tahoma" w:cs="Tahoma"/>
      <w:sz w:val="16"/>
      <w:szCs w:val="16"/>
    </w:rPr>
  </w:style>
  <w:style w:type="paragraph" w:customStyle="1" w:styleId="heading">
    <w:name w:val="heading"/>
    <w:basedOn w:val="Normal"/>
    <w:rsid w:val="00A76246"/>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A7624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465712">
      <w:bodyDiv w:val="1"/>
      <w:marLeft w:val="0"/>
      <w:marRight w:val="0"/>
      <w:marTop w:val="0"/>
      <w:marBottom w:val="0"/>
      <w:divBdr>
        <w:top w:val="none" w:sz="0" w:space="0" w:color="auto"/>
        <w:left w:val="none" w:sz="0" w:space="0" w:color="auto"/>
        <w:bottom w:val="none" w:sz="0" w:space="0" w:color="auto"/>
        <w:right w:val="none" w:sz="0" w:space="0" w:color="auto"/>
      </w:divBdr>
      <w:divsChild>
        <w:div w:id="862669818">
          <w:marLeft w:val="0"/>
          <w:marRight w:val="0"/>
          <w:marTop w:val="0"/>
          <w:marBottom w:val="0"/>
          <w:divBdr>
            <w:top w:val="none" w:sz="0" w:space="0" w:color="auto"/>
            <w:left w:val="none" w:sz="0" w:space="0" w:color="auto"/>
            <w:bottom w:val="none" w:sz="0" w:space="0" w:color="auto"/>
            <w:right w:val="none" w:sz="0" w:space="0" w:color="auto"/>
          </w:divBdr>
          <w:divsChild>
            <w:div w:id="910770362">
              <w:marLeft w:val="0"/>
              <w:marRight w:val="0"/>
              <w:marTop w:val="0"/>
              <w:marBottom w:val="0"/>
              <w:divBdr>
                <w:top w:val="none" w:sz="0" w:space="0" w:color="auto"/>
                <w:left w:val="none" w:sz="0" w:space="0" w:color="auto"/>
                <w:bottom w:val="none" w:sz="0" w:space="0" w:color="auto"/>
                <w:right w:val="none" w:sz="0" w:space="0" w:color="auto"/>
              </w:divBdr>
              <w:divsChild>
                <w:div w:id="588855281">
                  <w:marLeft w:val="0"/>
                  <w:marRight w:val="0"/>
                  <w:marTop w:val="0"/>
                  <w:marBottom w:val="0"/>
                  <w:divBdr>
                    <w:top w:val="none" w:sz="0" w:space="0" w:color="auto"/>
                    <w:left w:val="none" w:sz="0" w:space="0" w:color="auto"/>
                    <w:bottom w:val="none" w:sz="0" w:space="0" w:color="auto"/>
                    <w:right w:val="none" w:sz="0" w:space="0" w:color="auto"/>
                  </w:divBdr>
                  <w:divsChild>
                    <w:div w:id="11633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11208">
      <w:bodyDiv w:val="1"/>
      <w:marLeft w:val="0"/>
      <w:marRight w:val="0"/>
      <w:marTop w:val="0"/>
      <w:marBottom w:val="0"/>
      <w:divBdr>
        <w:top w:val="none" w:sz="0" w:space="0" w:color="auto"/>
        <w:left w:val="none" w:sz="0" w:space="0" w:color="auto"/>
        <w:bottom w:val="none" w:sz="0" w:space="0" w:color="auto"/>
        <w:right w:val="none" w:sz="0" w:space="0" w:color="auto"/>
      </w:divBdr>
      <w:divsChild>
        <w:div w:id="1631587474">
          <w:marLeft w:val="1166"/>
          <w:marRight w:val="0"/>
          <w:marTop w:val="115"/>
          <w:marBottom w:val="0"/>
          <w:divBdr>
            <w:top w:val="none" w:sz="0" w:space="0" w:color="auto"/>
            <w:left w:val="none" w:sz="0" w:space="0" w:color="auto"/>
            <w:bottom w:val="none" w:sz="0" w:space="0" w:color="auto"/>
            <w:right w:val="none" w:sz="0" w:space="0" w:color="auto"/>
          </w:divBdr>
        </w:div>
        <w:div w:id="2114739695">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Bertrand Cass</cp:lastModifiedBy>
  <cp:revision>2</cp:revision>
  <cp:lastPrinted>2016-01-19T16:37:00Z</cp:lastPrinted>
  <dcterms:created xsi:type="dcterms:W3CDTF">2016-01-21T16:34:00Z</dcterms:created>
  <dcterms:modified xsi:type="dcterms:W3CDTF">2016-01-21T16:34:00Z</dcterms:modified>
</cp:coreProperties>
</file>